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C78E2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left="0" w:leftChars="0" w:firstLine="0" w:firstLineChars="0"/>
        <w:rPr>
          <w:rFonts w:hint="eastAsia" w:ascii="方正公文黑体" w:hAnsi="方正公文黑体" w:eastAsia="方正公文黑体" w:cs="方正公文黑体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lang w:val="en-US" w:eastAsia="zh-CN"/>
        </w:rPr>
        <w:t>附件</w:t>
      </w:r>
      <w:r>
        <w:rPr>
          <w:rFonts w:hint="eastAsia" w:eastAsia="宋体" w:cs="宋体"/>
          <w:lang w:val="en-US" w:eastAsia="zh-CN"/>
        </w:rPr>
        <w:t>3</w:t>
      </w:r>
      <w:bookmarkStart w:id="17" w:name="_GoBack"/>
      <w:bookmarkEnd w:id="17"/>
      <w:r>
        <w:rPr>
          <w:rFonts w:hint="eastAsia" w:ascii="方正公文黑体" w:hAnsi="方正公文黑体" w:eastAsia="方正公文黑体" w:cs="方正公文黑体"/>
          <w:lang w:val="en-US" w:eastAsia="zh-CN"/>
        </w:rPr>
        <w:t>：</w:t>
      </w:r>
    </w:p>
    <w:p w14:paraId="6D40A2D5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firstLine="420"/>
        <w:jc w:val="left"/>
      </w:pPr>
    </w:p>
    <w:p w14:paraId="22D0BC57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03F84D8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589914B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A04E6AE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FFD9DF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wordWrap/>
        <w:overflowPunct/>
        <w:topLinePunct w:val="0"/>
        <w:bidi w:val="0"/>
        <w:ind w:left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  <w:highlight w:val="none"/>
          <w:lang w:val="en-US" w:eastAsia="zh-CN"/>
        </w:rPr>
      </w:pPr>
      <w:bookmarkStart w:id="0" w:name="_Toc18620"/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  <w:highlight w:val="none"/>
          <w:lang w:val="en-US" w:eastAsia="zh-CN"/>
        </w:rPr>
        <w:t>2026年</w:t>
      </w:r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  <w:highlight w:val="none"/>
          <w:lang w:val="en-US" w:eastAsia="zh-CN"/>
        </w:rPr>
        <w:t>雄安新区人工智能训练师</w:t>
      </w:r>
      <w:r>
        <w:rPr>
          <w:rFonts w:hint="eastAsia" w:ascii="宋体" w:hAnsi="宋体" w:eastAsia="宋体" w:cs="方正公文小标宋"/>
          <w:b/>
          <w:bCs w:val="0"/>
          <w:sz w:val="40"/>
          <w:szCs w:val="40"/>
          <w:highlight w:val="none"/>
          <w:lang w:val="en-US"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  <w:highlight w:val="none"/>
          <w:lang w:val="en-US" w:eastAsia="zh-CN"/>
        </w:rPr>
        <w:t>数据标注员</w:t>
      </w:r>
      <w:r>
        <w:rPr>
          <w:rFonts w:hint="eastAsia" w:ascii="宋体" w:hAnsi="宋体" w:eastAsia="宋体" w:cs="方正公文小标宋"/>
          <w:b/>
          <w:bCs w:val="0"/>
          <w:sz w:val="40"/>
          <w:szCs w:val="40"/>
          <w:highlight w:val="none"/>
          <w:lang w:val="en-US" w:eastAsia="zh-CN"/>
        </w:rPr>
        <w:t>）</w:t>
      </w:r>
    </w:p>
    <w:p w14:paraId="5063FA8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wordWrap/>
        <w:overflowPunct/>
        <w:topLinePunct w:val="0"/>
        <w:bidi w:val="0"/>
        <w:ind w:left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  <w:highlight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  <w:highlight w:val="none"/>
          <w:lang w:val="en-US" w:eastAsia="zh-CN"/>
        </w:rPr>
        <w:t>职业技能大赛优秀案例申报书</w:t>
      </w:r>
    </w:p>
    <w:p w14:paraId="32696FCB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方正公文小标宋" w:hAnsi="方正公文小标宋" w:eastAsia="方正公文小标宋" w:cs="方正公文小标宋"/>
          <w:color w:val="auto"/>
          <w:sz w:val="36"/>
          <w:szCs w:val="36"/>
          <w:highlight w:val="none"/>
        </w:rPr>
      </w:pPr>
    </w:p>
    <w:p w14:paraId="69830ADD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jc w:val="left"/>
        <w:rPr>
          <w:rFonts w:ascii="楷体_GB2312" w:eastAsia="楷体_GB2312"/>
          <w:color w:val="auto"/>
          <w:sz w:val="36"/>
          <w:highlight w:val="none"/>
        </w:rPr>
      </w:pPr>
    </w:p>
    <w:p w14:paraId="22FE2F70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jc w:val="left"/>
        <w:rPr>
          <w:rFonts w:ascii="楷体_GB2312" w:eastAsia="楷体_GB2312"/>
          <w:color w:val="auto"/>
          <w:sz w:val="36"/>
          <w:highlight w:val="none"/>
        </w:rPr>
      </w:pPr>
    </w:p>
    <w:p w14:paraId="19373300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jc w:val="left"/>
        <w:rPr>
          <w:rFonts w:hint="eastAsia" w:ascii="楷体_GB2312" w:eastAsia="楷体_GB2312"/>
          <w:color w:val="auto"/>
          <w:sz w:val="36"/>
          <w:highlight w:val="none"/>
        </w:rPr>
      </w:pPr>
    </w:p>
    <w:p w14:paraId="7D926E46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firstLine="960" w:firstLineChars="300"/>
        <w:jc w:val="left"/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  <w:t>申报类别</w:t>
      </w:r>
      <w:r>
        <w:rPr>
          <w:rFonts w:hint="eastAsia" w:ascii="宋体" w:hAnsi="宋体" w:eastAsia="宋体"/>
          <w:b/>
          <w:color w:val="auto"/>
          <w:sz w:val="32"/>
          <w:szCs w:val="22"/>
          <w:highlight w:val="none"/>
          <w:lang w:val="en-US" w:eastAsia="zh-CN"/>
        </w:rPr>
        <w:t>：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  <w:t xml:space="preserve"> □产教融合类□企业产业类□个人先进类</w:t>
      </w:r>
    </w:p>
    <w:p w14:paraId="51250578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firstLine="960" w:firstLineChars="300"/>
        <w:jc w:val="left"/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  <w:t>申报单位/申报人</w:t>
      </w:r>
      <w:r>
        <w:rPr>
          <w:rFonts w:hint="eastAsia" w:ascii="宋体" w:hAnsi="宋体" w:eastAsia="宋体"/>
          <w:b/>
          <w:color w:val="auto"/>
          <w:sz w:val="32"/>
          <w:szCs w:val="22"/>
          <w:highlight w:val="none"/>
          <w:lang w:val="en-US" w:eastAsia="zh-CN"/>
        </w:rPr>
        <w:t>：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</w:t>
      </w:r>
      <w:r>
        <w:rPr>
          <w:rFonts w:hint="eastAsia" w:ascii="宋体" w:hAnsi="宋体" w:eastAsia="宋体"/>
          <w:b/>
          <w:color w:val="auto"/>
          <w:sz w:val="32"/>
          <w:szCs w:val="22"/>
          <w:highlight w:val="none"/>
          <w:u w:val="single"/>
          <w:lang w:eastAsia="zh-CN"/>
        </w:rPr>
        <w:t>（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  <w:u w:val="single"/>
          <w:lang w:eastAsia="zh-CN"/>
        </w:rPr>
        <w:t>盖章</w:t>
      </w:r>
      <w:r>
        <w:rPr>
          <w:rFonts w:hint="eastAsia" w:ascii="宋体" w:hAnsi="宋体" w:eastAsia="宋体"/>
          <w:b/>
          <w:color w:val="auto"/>
          <w:sz w:val="32"/>
          <w:szCs w:val="22"/>
          <w:highlight w:val="none"/>
          <w:u w:val="single"/>
          <w:lang w:eastAsia="zh-CN"/>
        </w:rPr>
        <w:t>）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</w:t>
      </w:r>
    </w:p>
    <w:p w14:paraId="54D85468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firstLine="960" w:firstLineChars="300"/>
        <w:jc w:val="left"/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  <w:t>联系人及联系电话</w:t>
      </w:r>
      <w:r>
        <w:rPr>
          <w:rFonts w:hint="default" w:ascii="楷体" w:hAnsi="楷体" w:eastAsia="楷体"/>
          <w:color w:val="auto"/>
          <w:sz w:val="32"/>
          <w:szCs w:val="22"/>
          <w:highlight w:val="none"/>
          <w:lang w:val="en-US" w:eastAsia="zh-CN"/>
        </w:rPr>
        <w:t>: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                </w:t>
      </w:r>
    </w:p>
    <w:p w14:paraId="05BA705B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firstLine="960" w:firstLineChars="300"/>
        <w:jc w:val="left"/>
        <w:rPr>
          <w:rFonts w:ascii="微软雅黑" w:eastAsia="微软雅黑"/>
          <w:color w:val="auto"/>
          <w:sz w:val="36"/>
          <w:highlight w:val="none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  <w:t>申报日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</w:rPr>
        <w:t>期</w:t>
      </w:r>
      <w:r>
        <w:rPr>
          <w:rFonts w:hint="eastAsia" w:ascii="宋体" w:hAnsi="宋体" w:eastAsia="宋体"/>
          <w:b/>
          <w:color w:val="auto"/>
          <w:sz w:val="32"/>
          <w:szCs w:val="22"/>
          <w:highlight w:val="none"/>
        </w:rPr>
        <w:t>：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                       </w:t>
      </w:r>
    </w:p>
    <w:p w14:paraId="16C0D905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firstLine="2160" w:firstLineChars="600"/>
        <w:jc w:val="center"/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</w:rPr>
      </w:pPr>
    </w:p>
    <w:p w14:paraId="05437955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FE91085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A6C7E66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7EAC9DD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default" w:ascii="宋体" w:hAnsi="宋体" w:eastAsia="仿宋_GB2312" w:cs="仿宋_GB2312"/>
          <w:sz w:val="32"/>
          <w:szCs w:val="32"/>
          <w:lang w:val="en-US" w:eastAsia="zh-CN"/>
        </w:rPr>
      </w:pPr>
    </w:p>
    <w:p w14:paraId="1183FD83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Hans"/>
        </w:rPr>
      </w:pPr>
      <w:bookmarkStart w:id="1" w:name="_Toc4143"/>
      <w:r>
        <w:rPr>
          <w:rFonts w:hint="eastAsia" w:ascii="宋体" w:hAnsi="宋体"/>
          <w:lang w:val="en-US" w:eastAsia="zh-CN"/>
        </w:rPr>
        <w:t>一</w:t>
      </w:r>
      <w:r>
        <w:rPr>
          <w:rFonts w:hint="eastAsia" w:ascii="宋体" w:hAnsi="宋体" w:eastAsia="宋体"/>
          <w:b/>
          <w:lang w:val="en-US" w:eastAsia="zh-CN"/>
        </w:rPr>
        <w:t>、</w:t>
      </w:r>
      <w:bookmarkEnd w:id="1"/>
      <w:r>
        <w:rPr>
          <w:rFonts w:hint="eastAsia" w:ascii="宋体" w:hAnsi="宋体"/>
          <w:lang w:val="en-US" w:eastAsia="zh-CN"/>
        </w:rPr>
        <w:t>案例基本信息</w:t>
      </w:r>
    </w:p>
    <w:p w14:paraId="34CCCFA8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bookmarkStart w:id="2" w:name="_Toc615518888"/>
      <w:bookmarkStart w:id="3" w:name="_Toc866466031"/>
      <w:bookmarkStart w:id="4" w:name="_Toc27115"/>
      <w:bookmarkStart w:id="5" w:name="_Toc11307"/>
      <w:bookmarkStart w:id="6" w:name="_Toc22227"/>
      <w:r>
        <w:rPr>
          <w:rFonts w:hint="eastAsia" w:ascii="宋体" w:hAnsi="宋体" w:eastAsia="宋体"/>
          <w:b/>
          <w:lang w:val="en-US" w:eastAsia="zh-CN"/>
        </w:rPr>
        <w:t>（</w:t>
      </w:r>
      <w:r>
        <w:rPr>
          <w:rFonts w:hint="eastAsia" w:ascii="宋体" w:hAnsi="宋体"/>
          <w:lang w:val="en-US" w:eastAsia="zh-CN"/>
        </w:rPr>
        <w:t>一</w:t>
      </w:r>
      <w:r>
        <w:rPr>
          <w:rFonts w:hint="eastAsia" w:ascii="宋体" w:hAnsi="宋体" w:eastAsia="宋体"/>
          <w:b/>
          <w:lang w:val="en-US" w:eastAsia="zh-CN"/>
        </w:rPr>
        <w:t>）</w:t>
      </w:r>
      <w:bookmarkEnd w:id="2"/>
      <w:bookmarkEnd w:id="3"/>
      <w:bookmarkEnd w:id="4"/>
      <w:bookmarkEnd w:id="5"/>
      <w:bookmarkEnd w:id="6"/>
      <w:r>
        <w:rPr>
          <w:rFonts w:hint="eastAsia" w:ascii="宋体" w:hAnsi="宋体"/>
          <w:lang w:val="en-US" w:eastAsia="zh-CN"/>
        </w:rPr>
        <w:t>案例名称</w:t>
      </w:r>
      <w:r>
        <w:rPr>
          <w:rFonts w:hint="eastAsia" w:ascii="宋体" w:hAnsi="宋体" w:eastAsia="宋体"/>
          <w:b/>
          <w:lang w:val="en-US" w:eastAsia="zh-CN"/>
        </w:rPr>
        <w:t>（</w:t>
      </w:r>
      <w:r>
        <w:rPr>
          <w:rFonts w:hint="eastAsia" w:ascii="宋体" w:hAnsi="宋体"/>
          <w:lang w:val="en-US" w:eastAsia="zh-CN"/>
        </w:rPr>
        <w:t>不超过30字</w:t>
      </w:r>
      <w:r>
        <w:rPr>
          <w:rFonts w:hint="eastAsia" w:ascii="宋体" w:hAnsi="宋体" w:eastAsia="宋体"/>
          <w:b/>
          <w:lang w:val="en-US" w:eastAsia="zh-CN"/>
        </w:rPr>
        <w:t>）：</w:t>
      </w:r>
    </w:p>
    <w:p w14:paraId="022A0C2F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bookmarkStart w:id="7" w:name="_Toc32044"/>
      <w:bookmarkStart w:id="8" w:name="_Toc10488"/>
      <w:bookmarkStart w:id="9" w:name="_Toc607972710"/>
      <w:bookmarkStart w:id="10" w:name="_Toc597223017"/>
      <w:bookmarkStart w:id="11" w:name="_Toc17287"/>
      <w:r>
        <w:rPr>
          <w:rFonts w:hint="eastAsia" w:ascii="宋体" w:hAnsi="宋体" w:eastAsia="宋体"/>
          <w:b/>
          <w:lang w:val="en-US" w:eastAsia="zh-CN"/>
        </w:rPr>
        <w:t>（</w:t>
      </w:r>
      <w:r>
        <w:rPr>
          <w:rFonts w:hint="eastAsia" w:ascii="宋体" w:hAnsi="宋体"/>
          <w:lang w:val="en-US" w:eastAsia="zh-CN"/>
        </w:rPr>
        <w:t>二</w:t>
      </w:r>
      <w:r>
        <w:rPr>
          <w:rFonts w:hint="eastAsia" w:ascii="宋体" w:hAnsi="宋体" w:eastAsia="宋体"/>
          <w:b/>
          <w:lang w:val="en-US" w:eastAsia="zh-CN"/>
        </w:rPr>
        <w:t>）</w:t>
      </w:r>
      <w:bookmarkEnd w:id="7"/>
      <w:bookmarkEnd w:id="8"/>
      <w:bookmarkEnd w:id="9"/>
      <w:bookmarkEnd w:id="10"/>
      <w:bookmarkEnd w:id="11"/>
      <w:r>
        <w:rPr>
          <w:rFonts w:hint="eastAsia" w:ascii="宋体" w:hAnsi="宋体"/>
          <w:lang w:val="en-US" w:eastAsia="zh-CN"/>
        </w:rPr>
        <w:t>申报主体</w:t>
      </w:r>
    </w:p>
    <w:p w14:paraId="0D5098C2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 w:eastAsia="宋体"/>
          <w:b/>
          <w:lang w:val="en-US" w:eastAsia="zh-CN"/>
        </w:rPr>
        <w:t>（</w:t>
      </w:r>
      <w:r>
        <w:rPr>
          <w:rFonts w:hint="eastAsia" w:ascii="宋体" w:hAnsi="宋体"/>
          <w:lang w:val="en-US" w:eastAsia="zh-CN"/>
        </w:rPr>
        <w:t>院校/企业填写单位全称</w:t>
      </w:r>
      <w:r>
        <w:rPr>
          <w:rFonts w:hint="eastAsia" w:ascii="宋体" w:hAnsi="宋体" w:eastAsia="宋体"/>
          <w:b/>
          <w:lang w:val="en-US" w:eastAsia="zh-CN"/>
        </w:rPr>
        <w:t>；</w:t>
      </w:r>
      <w:r>
        <w:rPr>
          <w:rFonts w:hint="eastAsia" w:ascii="宋体" w:hAnsi="宋体"/>
          <w:lang w:val="en-US" w:eastAsia="zh-CN"/>
        </w:rPr>
        <w:t>个人案例填写姓名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所属单位/院校</w:t>
      </w:r>
      <w:r>
        <w:rPr>
          <w:rFonts w:hint="eastAsia" w:ascii="宋体" w:hAnsi="宋体" w:eastAsia="宋体"/>
          <w:b/>
          <w:lang w:val="en-US" w:eastAsia="zh-CN"/>
        </w:rPr>
        <w:t>）</w:t>
      </w:r>
    </w:p>
    <w:p w14:paraId="08CF1D67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bookmarkStart w:id="12" w:name="_Toc470144544"/>
      <w:bookmarkStart w:id="13" w:name="_Toc7163"/>
      <w:bookmarkStart w:id="14" w:name="_Toc188680641"/>
      <w:bookmarkStart w:id="15" w:name="_Toc32587"/>
      <w:bookmarkStart w:id="16" w:name="_Toc29423"/>
      <w:r>
        <w:rPr>
          <w:rFonts w:hint="eastAsia" w:ascii="宋体" w:hAnsi="宋体" w:eastAsia="宋体"/>
          <w:b/>
          <w:lang w:val="en-US" w:eastAsia="zh-CN"/>
        </w:rPr>
        <w:t>（</w:t>
      </w:r>
      <w:r>
        <w:rPr>
          <w:rFonts w:hint="eastAsia" w:ascii="宋体" w:hAnsi="宋体"/>
          <w:lang w:val="en-US" w:eastAsia="zh-CN"/>
        </w:rPr>
        <w:t>三</w:t>
      </w:r>
      <w:r>
        <w:rPr>
          <w:rFonts w:hint="eastAsia" w:ascii="宋体" w:hAnsi="宋体" w:eastAsia="宋体"/>
          <w:b/>
          <w:lang w:val="en-US" w:eastAsia="zh-CN"/>
        </w:rPr>
        <w:t>）</w:t>
      </w:r>
      <w:bookmarkEnd w:id="12"/>
      <w:bookmarkEnd w:id="13"/>
      <w:bookmarkEnd w:id="14"/>
      <w:bookmarkEnd w:id="15"/>
      <w:bookmarkEnd w:id="16"/>
      <w:r>
        <w:rPr>
          <w:rFonts w:hint="eastAsia" w:ascii="宋体" w:hAnsi="宋体"/>
          <w:lang w:val="en-US" w:eastAsia="zh-CN"/>
        </w:rPr>
        <w:t>案例实施周期</w:t>
      </w:r>
      <w:r>
        <w:rPr>
          <w:rFonts w:hint="eastAsia" w:ascii="宋体" w:hAnsi="宋体" w:eastAsia="宋体"/>
          <w:b/>
          <w:lang w:val="en-US" w:eastAsia="zh-CN"/>
        </w:rPr>
        <w:t>：</w:t>
      </w:r>
      <w:r>
        <w:rPr>
          <w:rFonts w:hint="eastAsia" w:ascii="宋体" w:hAnsi="宋体"/>
          <w:lang w:val="en-US" w:eastAsia="zh-CN"/>
        </w:rPr>
        <w:t xml:space="preserve">  年 月  </w:t>
      </w:r>
      <w:r>
        <w:rPr>
          <w:rFonts w:hint="eastAsia" w:ascii="宋体" w:hAnsi="宋体" w:eastAsia="宋体"/>
          <w:b/>
          <w:lang w:val="en-US" w:eastAsia="zh-CN"/>
        </w:rPr>
        <w:t>—</w:t>
      </w:r>
      <w:r>
        <w:rPr>
          <w:rFonts w:hint="eastAsia" w:ascii="宋体" w:hAnsi="宋体"/>
          <w:lang w:val="en-US" w:eastAsia="zh-CN"/>
        </w:rPr>
        <w:t xml:space="preserve">   年 月</w:t>
      </w:r>
    </w:p>
    <w:p w14:paraId="2AB871C5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 w:eastAsia="宋体"/>
          <w:b/>
          <w:lang w:val="en-US" w:eastAsia="zh-CN"/>
        </w:rPr>
        <w:t>（</w:t>
      </w:r>
      <w:r>
        <w:rPr>
          <w:rFonts w:hint="eastAsia" w:ascii="宋体" w:hAnsi="宋体"/>
          <w:lang w:val="en-US" w:eastAsia="zh-CN"/>
        </w:rPr>
        <w:t>四</w:t>
      </w:r>
      <w:r>
        <w:rPr>
          <w:rFonts w:hint="eastAsia" w:ascii="宋体" w:hAnsi="宋体" w:eastAsia="宋体"/>
          <w:b/>
          <w:lang w:val="en-US" w:eastAsia="zh-CN"/>
        </w:rPr>
        <w:t>）</w:t>
      </w:r>
      <w:r>
        <w:rPr>
          <w:rFonts w:hint="eastAsia" w:ascii="宋体" w:hAnsi="宋体"/>
          <w:lang w:val="en-US" w:eastAsia="zh-CN"/>
        </w:rPr>
        <w:t>案例核心关键词</w:t>
      </w:r>
      <w:r>
        <w:rPr>
          <w:rFonts w:hint="eastAsia" w:ascii="宋体" w:hAnsi="宋体" w:eastAsia="宋体"/>
          <w:b/>
          <w:lang w:val="en-US" w:eastAsia="zh-CN"/>
        </w:rPr>
        <w:t>（</w:t>
      </w:r>
      <w:r>
        <w:rPr>
          <w:rFonts w:hint="eastAsia" w:ascii="宋体" w:hAnsi="宋体"/>
          <w:lang w:val="en-US" w:eastAsia="zh-CN"/>
        </w:rPr>
        <w:t>3-5 个</w:t>
      </w:r>
      <w:r>
        <w:rPr>
          <w:rFonts w:hint="eastAsia" w:ascii="宋体" w:hAnsi="宋体" w:eastAsia="宋体"/>
          <w:b/>
          <w:lang w:val="en-US" w:eastAsia="zh-CN"/>
        </w:rPr>
        <w:t>，</w:t>
      </w:r>
      <w:r>
        <w:rPr>
          <w:rFonts w:hint="eastAsia" w:ascii="宋体" w:hAnsi="宋体"/>
          <w:lang w:val="en-US" w:eastAsia="zh-CN"/>
        </w:rPr>
        <w:t>逗号分隔</w:t>
      </w:r>
      <w:r>
        <w:rPr>
          <w:rFonts w:hint="eastAsia" w:ascii="宋体" w:hAnsi="宋体" w:eastAsia="宋体"/>
          <w:b/>
          <w:lang w:val="en-US" w:eastAsia="zh-CN"/>
        </w:rPr>
        <w:t>）：</w:t>
      </w:r>
    </w:p>
    <w:p w14:paraId="335F87C8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firstLine="640"/>
        <w:rPr>
          <w:rFonts w:hint="eastAsia" w:ascii="宋体" w:hAnsi="宋体"/>
          <w:lang w:val="en-US" w:eastAsia="zh-CN"/>
        </w:rPr>
      </w:pPr>
      <w:r>
        <w:rPr>
          <w:rFonts w:hint="eastAsia" w:ascii="宋体" w:hAnsi="宋体" w:eastAsia="宋体"/>
          <w:b/>
          <w:spacing wpsCustomData:val="0" w:val="9"/>
          <w:lang w:val="en-US" w:eastAsia="zh-CN"/>
        </w:rPr>
        <w:t>（</w:t>
      </w:r>
      <w:r>
        <w:rPr>
          <w:rFonts w:hint="eastAsia" w:ascii="宋体" w:hAnsi="宋体"/>
          <w:spacing wpsCustomData:val="0" w:val="9"/>
          <w:lang w:val="en-US" w:eastAsia="zh-CN"/>
        </w:rPr>
        <w:t>五</w:t>
      </w:r>
      <w:r>
        <w:rPr>
          <w:rFonts w:hint="eastAsia" w:ascii="宋体" w:hAnsi="宋体" w:eastAsia="宋体"/>
          <w:b/>
          <w:spacing wpsCustomData:val="0" w:val="9"/>
          <w:lang w:val="en-US" w:eastAsia="zh-CN"/>
        </w:rPr>
        <w:t>）</w:t>
      </w:r>
      <w:r>
        <w:rPr>
          <w:rFonts w:hint="eastAsia" w:ascii="宋体" w:hAnsi="宋体"/>
          <w:spacing wpsCustomData:val="0" w:val="9"/>
          <w:lang w:val="en-US" w:eastAsia="zh-CN"/>
        </w:rPr>
        <w:t>案例简介</w:t>
      </w:r>
      <w:r>
        <w:rPr>
          <w:rFonts w:hint="eastAsia" w:ascii="宋体" w:hAnsi="宋体" w:eastAsia="宋体"/>
          <w:b/>
          <w:spacing wpsCustomData:val="0" w:val="9"/>
          <w:lang w:val="en-US" w:eastAsia="zh-CN"/>
        </w:rPr>
        <w:t>（</w:t>
      </w:r>
      <w:r>
        <w:rPr>
          <w:rFonts w:hint="eastAsia" w:ascii="宋体" w:hAnsi="宋体"/>
          <w:lang w:val="en-US" w:eastAsia="zh-CN"/>
        </w:rPr>
        <w:t>20</w:t>
      </w:r>
      <w:r>
        <w:rPr>
          <w:rFonts w:hint="eastAsia" w:ascii="宋体" w:hAnsi="宋体"/>
          <w:spacing wpsCustomData:val="0" w:val="-31"/>
          <w:lang w:val="en-US" w:eastAsia="zh-CN"/>
        </w:rPr>
        <w:t>0</w:t>
      </w:r>
      <w:r>
        <w:rPr>
          <w:rFonts w:hint="eastAsia" w:ascii="宋体" w:hAnsi="宋体"/>
          <w:spacing wpsCustomData:val="0" w:val="9"/>
          <w:lang w:val="en-US" w:eastAsia="zh-CN"/>
        </w:rPr>
        <w:t>字以内</w:t>
      </w:r>
      <w:r>
        <w:rPr>
          <w:rFonts w:hint="eastAsia" w:ascii="宋体" w:hAnsi="宋体" w:eastAsia="宋体"/>
          <w:b/>
          <w:spacing wpsCustomData:val="0" w:val="9"/>
          <w:lang w:val="en-US" w:eastAsia="zh-CN"/>
        </w:rPr>
        <w:t>，</w:t>
      </w:r>
      <w:r>
        <w:rPr>
          <w:rFonts w:hint="eastAsia" w:ascii="宋体" w:hAnsi="宋体"/>
          <w:spacing wpsCustomData:val="0" w:val="9"/>
          <w:lang w:val="en-US" w:eastAsia="zh-CN"/>
        </w:rPr>
        <w:t>概述背景</w:t>
      </w:r>
      <w:r>
        <w:rPr>
          <w:rFonts w:hint="eastAsia" w:ascii="宋体" w:hAnsi="宋体" w:eastAsia="宋体"/>
          <w:b/>
          <w:spacing wpsCustomData:val="0" w:val="9"/>
          <w:lang w:val="en-US" w:eastAsia="zh-CN"/>
        </w:rPr>
        <w:t>、</w:t>
      </w:r>
      <w:r>
        <w:rPr>
          <w:rFonts w:hint="eastAsia" w:ascii="宋体" w:hAnsi="宋体"/>
          <w:spacing wpsCustomData:val="0" w:val="9"/>
          <w:lang w:val="en-US" w:eastAsia="zh-CN"/>
        </w:rPr>
        <w:t>举措</w:t>
      </w:r>
      <w:r>
        <w:rPr>
          <w:rFonts w:hint="eastAsia" w:ascii="宋体" w:hAnsi="宋体" w:eastAsia="宋体"/>
          <w:b/>
          <w:spacing wpsCustomData:val="0" w:val="9"/>
          <w:lang w:val="en-US" w:eastAsia="zh-CN"/>
        </w:rPr>
        <w:t>、</w:t>
      </w:r>
      <w:r>
        <w:rPr>
          <w:rFonts w:hint="eastAsia" w:ascii="宋体" w:hAnsi="宋体"/>
          <w:spacing wpsCustomData:val="0" w:val="9"/>
          <w:lang w:val="en-US" w:eastAsia="zh-CN"/>
        </w:rPr>
        <w:t>核</w:t>
      </w:r>
      <w:r>
        <w:rPr>
          <w:rFonts w:hint="eastAsia" w:ascii="宋体" w:hAnsi="宋体"/>
          <w:lang w:val="en-US" w:eastAsia="zh-CN"/>
        </w:rPr>
        <w:t>心成效</w:t>
      </w:r>
      <w:r>
        <w:rPr>
          <w:rFonts w:hint="eastAsia" w:ascii="宋体" w:hAnsi="宋体" w:eastAsia="宋体"/>
          <w:b/>
          <w:lang w:val="en-US" w:eastAsia="zh-CN"/>
        </w:rPr>
        <w:t>）</w:t>
      </w:r>
    </w:p>
    <w:p w14:paraId="281AAC95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从多个角度</w:t>
      </w:r>
      <w:r>
        <w:rPr>
          <w:rFonts w:hint="eastAsia" w:ascii="宋体" w:hAnsi="宋体" w:eastAsia="宋体"/>
          <w:b/>
          <w:lang w:val="en-US" w:eastAsia="zh-CN"/>
        </w:rPr>
        <w:t>，</w:t>
      </w:r>
      <w:r>
        <w:rPr>
          <w:rFonts w:hint="eastAsia" w:ascii="宋体" w:hAnsi="宋体"/>
          <w:lang w:val="en-US" w:eastAsia="zh-CN"/>
        </w:rPr>
        <w:t>简要介绍案例</w:t>
      </w:r>
      <w:r>
        <w:rPr>
          <w:rFonts w:hint="eastAsia" w:ascii="宋体" w:hAnsi="宋体" w:eastAsia="宋体"/>
          <w:b/>
          <w:lang w:val="en-US" w:eastAsia="zh-CN"/>
        </w:rPr>
        <w:t>。</w:t>
      </w:r>
    </w:p>
    <w:p w14:paraId="7BADF3ED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Hans"/>
        </w:rPr>
      </w:pPr>
      <w:r>
        <w:rPr>
          <w:rFonts w:hint="eastAsia" w:ascii="宋体" w:hAnsi="宋体"/>
          <w:lang w:val="en-US" w:eastAsia="zh-CN"/>
        </w:rPr>
        <w:t>二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Hans"/>
        </w:rPr>
        <w:t>案例背景与实施动因</w:t>
      </w:r>
      <w:r>
        <w:rPr>
          <w:rFonts w:hint="eastAsia" w:ascii="宋体" w:hAnsi="宋体" w:eastAsia="宋体"/>
          <w:b/>
          <w:lang w:val="en-US" w:eastAsia="zh-Hans"/>
        </w:rPr>
        <w:t>（</w:t>
      </w:r>
      <w:r>
        <w:rPr>
          <w:rFonts w:hint="eastAsia" w:ascii="宋体" w:hAnsi="宋体"/>
          <w:lang w:val="en-US" w:eastAsia="zh-Hans"/>
        </w:rPr>
        <w:t>300-500字</w:t>
      </w:r>
      <w:r>
        <w:rPr>
          <w:rFonts w:hint="eastAsia" w:ascii="宋体" w:hAnsi="宋体" w:eastAsia="宋体"/>
          <w:b/>
          <w:lang w:val="en-US" w:eastAsia="zh-Hans"/>
        </w:rPr>
        <w:t>）</w:t>
      </w:r>
    </w:p>
    <w:p w14:paraId="6513CDE9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结合雄安新区人工智能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数据标注产业发展需求</w:t>
      </w:r>
      <w:r>
        <w:rPr>
          <w:rFonts w:hint="eastAsia" w:ascii="宋体" w:hAnsi="宋体" w:eastAsia="宋体"/>
          <w:b/>
          <w:lang w:val="en-US" w:eastAsia="zh-CN"/>
        </w:rPr>
        <w:t>，</w:t>
      </w:r>
      <w:r>
        <w:rPr>
          <w:rFonts w:hint="eastAsia" w:ascii="宋体" w:hAnsi="宋体"/>
          <w:lang w:val="en-US" w:eastAsia="zh-CN"/>
        </w:rPr>
        <w:t>阐述本案例开展的政策依据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现实痛点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实施必要性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预期目标</w:t>
      </w:r>
      <w:r>
        <w:rPr>
          <w:rFonts w:hint="eastAsia" w:ascii="宋体" w:hAnsi="宋体" w:eastAsia="宋体"/>
          <w:b/>
          <w:lang w:val="en-US" w:eastAsia="zh-CN"/>
        </w:rPr>
        <w:t>；</w:t>
      </w:r>
    </w:p>
    <w:p w14:paraId="4D404533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•产教融合类</w:t>
      </w:r>
      <w:r>
        <w:rPr>
          <w:rFonts w:hint="eastAsia" w:ascii="宋体" w:hAnsi="宋体" w:eastAsia="宋体"/>
          <w:b/>
          <w:lang w:val="en-US" w:eastAsia="zh-CN"/>
        </w:rPr>
        <w:t>：</w:t>
      </w:r>
      <w:r>
        <w:rPr>
          <w:rFonts w:hint="eastAsia" w:ascii="宋体" w:hAnsi="宋体"/>
          <w:lang w:val="en-US" w:eastAsia="zh-CN"/>
        </w:rPr>
        <w:t>说明院校专业建设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人才培养缺口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校企合作需求</w:t>
      </w:r>
      <w:r>
        <w:rPr>
          <w:rFonts w:hint="eastAsia" w:ascii="宋体" w:hAnsi="宋体" w:eastAsia="宋体"/>
          <w:b/>
          <w:lang w:val="en-US" w:eastAsia="zh-CN"/>
        </w:rPr>
        <w:t>；</w:t>
      </w:r>
    </w:p>
    <w:p w14:paraId="30FD1E43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•企业产业类</w:t>
      </w:r>
      <w:r>
        <w:rPr>
          <w:rFonts w:hint="eastAsia" w:ascii="宋体" w:hAnsi="宋体" w:eastAsia="宋体"/>
          <w:b/>
          <w:lang w:val="en-US" w:eastAsia="zh-CN"/>
        </w:rPr>
        <w:t>：</w:t>
      </w:r>
      <w:r>
        <w:rPr>
          <w:rFonts w:hint="eastAsia" w:ascii="宋体" w:hAnsi="宋体"/>
          <w:lang w:val="en-US" w:eastAsia="zh-CN"/>
        </w:rPr>
        <w:t>说明企业数据标注业务发展瓶颈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产业升级需求</w:t>
      </w:r>
      <w:r>
        <w:rPr>
          <w:rFonts w:hint="eastAsia" w:ascii="宋体" w:hAnsi="宋体" w:eastAsia="宋体"/>
          <w:b/>
          <w:lang w:val="en-US" w:eastAsia="zh-CN"/>
        </w:rPr>
        <w:t>；</w:t>
      </w:r>
    </w:p>
    <w:p w14:paraId="2D8BA09C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•个人先进类</w:t>
      </w:r>
      <w:r>
        <w:rPr>
          <w:rFonts w:hint="eastAsia" w:ascii="宋体" w:hAnsi="宋体" w:eastAsia="宋体"/>
          <w:b/>
          <w:lang w:val="en-US" w:eastAsia="zh-CN"/>
        </w:rPr>
        <w:t>：</w:t>
      </w:r>
      <w:r>
        <w:rPr>
          <w:rFonts w:hint="eastAsia" w:ascii="宋体" w:hAnsi="宋体"/>
          <w:lang w:val="en-US" w:eastAsia="zh-CN"/>
        </w:rPr>
        <w:t>说明个人从事数据标注 / AI训练工作的行业环境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成长契机</w:t>
      </w:r>
      <w:r>
        <w:rPr>
          <w:rFonts w:hint="eastAsia" w:ascii="宋体" w:hAnsi="宋体" w:eastAsia="宋体"/>
          <w:b/>
          <w:lang w:val="en-US" w:eastAsia="zh-CN"/>
        </w:rPr>
        <w:t>。</w:t>
      </w:r>
    </w:p>
    <w:p w14:paraId="59CC867B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三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主要实施举措与创新做法</w:t>
      </w:r>
      <w:r>
        <w:rPr>
          <w:rFonts w:hint="eastAsia" w:ascii="宋体" w:hAnsi="宋体" w:eastAsia="宋体"/>
          <w:b/>
          <w:lang w:val="en-US" w:eastAsia="zh-CN"/>
        </w:rPr>
        <w:t>（</w:t>
      </w:r>
      <w:r>
        <w:rPr>
          <w:rFonts w:hint="eastAsia" w:ascii="宋体" w:hAnsi="宋体"/>
          <w:lang w:val="en-US" w:eastAsia="zh-CN"/>
        </w:rPr>
        <w:t>600-1000字</w:t>
      </w:r>
      <w:r>
        <w:rPr>
          <w:rFonts w:hint="eastAsia" w:ascii="宋体" w:hAnsi="宋体" w:eastAsia="宋体"/>
          <w:b/>
          <w:lang w:val="en-US" w:eastAsia="zh-CN"/>
        </w:rPr>
        <w:t>）</w:t>
      </w:r>
    </w:p>
    <w:p w14:paraId="2D4BC879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分点列明具体落地措施</w:t>
      </w:r>
      <w:r>
        <w:rPr>
          <w:rFonts w:hint="eastAsia" w:ascii="宋体" w:hAnsi="宋体" w:eastAsia="宋体"/>
          <w:b/>
          <w:lang w:val="en-US" w:eastAsia="zh-CN"/>
        </w:rPr>
        <w:t>，</w:t>
      </w:r>
      <w:r>
        <w:rPr>
          <w:rFonts w:hint="eastAsia" w:ascii="宋体" w:hAnsi="宋体"/>
          <w:lang w:val="en-US" w:eastAsia="zh-CN"/>
        </w:rPr>
        <w:t>突出创新性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可复制性</w:t>
      </w:r>
      <w:r>
        <w:rPr>
          <w:rFonts w:hint="eastAsia" w:ascii="宋体" w:hAnsi="宋体" w:eastAsia="宋体"/>
          <w:b/>
          <w:lang w:val="en-US" w:eastAsia="zh-CN"/>
        </w:rPr>
        <w:t>：</w:t>
      </w:r>
    </w:p>
    <w:p w14:paraId="71A52A3F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1</w:t>
      </w:r>
      <w:r>
        <w:rPr>
          <w:rFonts w:hint="eastAsia" w:ascii="宋体" w:hAnsi="宋体" w:eastAsia="宋体"/>
          <w:b/>
          <w:spacing wpsCustomData:val="0" w:val="6"/>
          <w:lang w:val="en-US" w:eastAsia="zh-CN"/>
        </w:rPr>
        <w:t>.</w:t>
      </w:r>
      <w:r>
        <w:rPr>
          <w:rFonts w:hint="eastAsia" w:ascii="宋体" w:hAnsi="宋体"/>
          <w:spacing wpsCustomData:val="0" w:val="7"/>
          <w:lang w:val="en-US" w:eastAsia="zh-CN"/>
        </w:rPr>
        <w:t>机制建设</w:t>
      </w:r>
      <w:r>
        <w:rPr>
          <w:rFonts w:hint="eastAsia" w:ascii="宋体" w:hAnsi="宋体" w:eastAsia="宋体"/>
          <w:b/>
          <w:spacing wpsCustomData:val="0" w:val="7"/>
          <w:lang w:val="en-US" w:eastAsia="zh-CN"/>
        </w:rPr>
        <w:t>：</w:t>
      </w:r>
      <w:r>
        <w:rPr>
          <w:rFonts w:hint="eastAsia" w:ascii="宋体" w:hAnsi="宋体"/>
          <w:spacing wpsCustomData:val="0" w:val="7"/>
          <w:lang w:val="en-US" w:eastAsia="zh-CN"/>
        </w:rPr>
        <w:t>管理制度</w:t>
      </w:r>
      <w:r>
        <w:rPr>
          <w:rFonts w:hint="eastAsia" w:ascii="宋体" w:hAnsi="宋体" w:eastAsia="宋体"/>
          <w:b/>
          <w:spacing wpsCustomData:val="0" w:val="7"/>
          <w:lang w:val="en-US" w:eastAsia="zh-CN"/>
        </w:rPr>
        <w:t>、</w:t>
      </w:r>
      <w:r>
        <w:rPr>
          <w:rFonts w:hint="eastAsia" w:ascii="宋体" w:hAnsi="宋体"/>
          <w:spacing wpsCustomData:val="0" w:val="6"/>
          <w:lang w:val="en-US" w:eastAsia="zh-CN"/>
        </w:rPr>
        <w:t>合作模式</w:t>
      </w:r>
      <w:r>
        <w:rPr>
          <w:rFonts w:hint="eastAsia" w:ascii="宋体" w:hAnsi="宋体" w:eastAsia="宋体"/>
          <w:b/>
          <w:spacing wpsCustomData:val="0" w:val="7"/>
          <w:lang w:val="en-US" w:eastAsia="zh-CN"/>
        </w:rPr>
        <w:t>、</w:t>
      </w:r>
      <w:r>
        <w:rPr>
          <w:rFonts w:hint="eastAsia" w:ascii="宋体" w:hAnsi="宋体"/>
          <w:spacing wpsCustomData:val="0" w:val="7"/>
          <w:lang w:val="en-US" w:eastAsia="zh-CN"/>
        </w:rPr>
        <w:t>培养体系</w:t>
      </w:r>
      <w:r>
        <w:rPr>
          <w:rFonts w:hint="eastAsia" w:ascii="宋体" w:hAnsi="宋体" w:eastAsia="宋体"/>
          <w:b/>
          <w:spacing wpsCustomData:val="0" w:val="7"/>
          <w:lang w:val="en-US" w:eastAsia="zh-CN"/>
        </w:rPr>
        <w:t>、</w:t>
      </w:r>
      <w:r>
        <w:rPr>
          <w:rFonts w:hint="eastAsia" w:ascii="宋体" w:hAnsi="宋体"/>
          <w:spacing wpsCustomData:val="0" w:val="7"/>
          <w:lang w:val="en-US" w:eastAsia="zh-CN"/>
        </w:rPr>
        <w:t>质控</w:t>
      </w:r>
      <w:r>
        <w:rPr>
          <w:rFonts w:hint="eastAsia" w:ascii="宋体" w:hAnsi="宋体"/>
          <w:lang w:val="en-US" w:eastAsia="zh-CN"/>
        </w:rPr>
        <w:t>体系等</w:t>
      </w:r>
      <w:r>
        <w:rPr>
          <w:rFonts w:hint="eastAsia" w:ascii="宋体" w:hAnsi="宋体" w:eastAsia="宋体"/>
          <w:b/>
          <w:lang w:val="en-US" w:eastAsia="zh-CN"/>
        </w:rPr>
        <w:t>；</w:t>
      </w:r>
    </w:p>
    <w:p w14:paraId="5006E0CB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2</w:t>
      </w:r>
      <w:r>
        <w:rPr>
          <w:rFonts w:hint="eastAsia" w:ascii="宋体" w:hAnsi="宋体" w:eastAsia="宋体"/>
          <w:b/>
          <w:lang w:val="en-US" w:eastAsia="zh-CN"/>
        </w:rPr>
        <w:t>.</w:t>
      </w:r>
      <w:r>
        <w:rPr>
          <w:rFonts w:hint="eastAsia" w:ascii="宋体" w:hAnsi="宋体"/>
          <w:lang w:val="en-US" w:eastAsia="zh-CN"/>
        </w:rPr>
        <w:t>落地行动</w:t>
      </w:r>
      <w:r>
        <w:rPr>
          <w:rFonts w:hint="eastAsia" w:ascii="宋体" w:hAnsi="宋体" w:eastAsia="宋体"/>
          <w:b/>
          <w:lang w:val="en-US" w:eastAsia="zh-CN"/>
        </w:rPr>
        <w:t>：</w:t>
      </w:r>
      <w:r>
        <w:rPr>
          <w:rFonts w:hint="eastAsia" w:ascii="宋体" w:hAnsi="宋体"/>
          <w:lang w:val="en-US" w:eastAsia="zh-CN"/>
        </w:rPr>
        <w:t>课程开发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实训基地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项目交付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技能培训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赛事培育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技术攻坚等</w:t>
      </w:r>
      <w:r>
        <w:rPr>
          <w:rFonts w:hint="eastAsia" w:ascii="宋体" w:hAnsi="宋体" w:eastAsia="宋体"/>
          <w:b/>
          <w:lang w:val="en-US" w:eastAsia="zh-CN"/>
        </w:rPr>
        <w:t>；</w:t>
      </w:r>
    </w:p>
    <w:p w14:paraId="5E4F804A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3</w:t>
      </w:r>
      <w:r>
        <w:rPr>
          <w:rFonts w:hint="eastAsia" w:ascii="宋体" w:hAnsi="宋体" w:eastAsia="宋体"/>
          <w:b/>
          <w:lang w:val="en-US" w:eastAsia="zh-CN"/>
        </w:rPr>
        <w:t>.</w:t>
      </w:r>
      <w:r>
        <w:rPr>
          <w:rFonts w:hint="eastAsia" w:ascii="宋体" w:hAnsi="宋体"/>
          <w:lang w:val="en-US" w:eastAsia="zh-CN"/>
        </w:rPr>
        <w:t>特色创新</w:t>
      </w:r>
      <w:r>
        <w:rPr>
          <w:rFonts w:hint="eastAsia" w:ascii="宋体" w:hAnsi="宋体" w:eastAsia="宋体"/>
          <w:b/>
          <w:lang w:val="en-US" w:eastAsia="zh-CN"/>
        </w:rPr>
        <w:t>：</w:t>
      </w:r>
      <w:r>
        <w:rPr>
          <w:rFonts w:hint="eastAsia" w:ascii="宋体" w:hAnsi="宋体"/>
          <w:lang w:val="en-US" w:eastAsia="zh-CN"/>
        </w:rPr>
        <w:t>区别于同类单位 / 个人的独创模式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技术方法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管理手段</w:t>
      </w:r>
      <w:r>
        <w:rPr>
          <w:rFonts w:hint="eastAsia" w:ascii="宋体" w:hAnsi="宋体" w:eastAsia="宋体"/>
          <w:b/>
          <w:lang w:val="en-US" w:eastAsia="zh-CN"/>
        </w:rPr>
        <w:t>；</w:t>
      </w:r>
    </w:p>
    <w:p w14:paraId="24B16218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4</w:t>
      </w:r>
      <w:r>
        <w:rPr>
          <w:rFonts w:hint="eastAsia" w:ascii="宋体" w:hAnsi="宋体" w:eastAsia="宋体"/>
          <w:b/>
          <w:lang w:val="en-US" w:eastAsia="zh-CN"/>
        </w:rPr>
        <w:t>.</w:t>
      </w:r>
      <w:r>
        <w:rPr>
          <w:rFonts w:hint="eastAsia" w:ascii="宋体" w:hAnsi="宋体"/>
          <w:lang w:val="en-US" w:eastAsia="zh-CN"/>
        </w:rPr>
        <w:t>配套保障</w:t>
      </w:r>
      <w:r>
        <w:rPr>
          <w:rFonts w:hint="eastAsia" w:ascii="宋体" w:hAnsi="宋体" w:eastAsia="宋体"/>
          <w:b/>
          <w:lang w:val="en-US" w:eastAsia="zh-CN"/>
        </w:rPr>
        <w:t>：</w:t>
      </w:r>
      <w:r>
        <w:rPr>
          <w:rFonts w:hint="eastAsia" w:ascii="宋体" w:hAnsi="宋体"/>
          <w:lang w:val="en-US" w:eastAsia="zh-CN"/>
        </w:rPr>
        <w:t>人员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设备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平台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资金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政策支撑等配套措施</w:t>
      </w:r>
      <w:r>
        <w:rPr>
          <w:rFonts w:hint="eastAsia" w:ascii="宋体" w:hAnsi="宋体" w:eastAsia="宋体"/>
          <w:b/>
          <w:lang w:val="en-US" w:eastAsia="zh-CN"/>
        </w:rPr>
        <w:t>。</w:t>
      </w:r>
    </w:p>
    <w:p w14:paraId="10501CC8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四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实施成效与价值成果</w:t>
      </w:r>
      <w:r>
        <w:rPr>
          <w:rFonts w:hint="eastAsia" w:ascii="宋体" w:hAnsi="宋体" w:eastAsia="宋体"/>
          <w:b/>
          <w:lang w:val="en-US" w:eastAsia="zh-CN"/>
        </w:rPr>
        <w:t>（</w:t>
      </w:r>
      <w:r>
        <w:rPr>
          <w:rFonts w:hint="eastAsia" w:ascii="宋体" w:hAnsi="宋体"/>
          <w:lang w:val="en-US" w:eastAsia="zh-CN"/>
        </w:rPr>
        <w:t>400-700 字</w:t>
      </w:r>
      <w:r>
        <w:rPr>
          <w:rFonts w:hint="eastAsia" w:ascii="宋体" w:hAnsi="宋体" w:eastAsia="宋体"/>
          <w:b/>
          <w:lang w:val="en-US" w:eastAsia="zh-CN"/>
        </w:rPr>
        <w:t>）</w:t>
      </w:r>
    </w:p>
    <w:p w14:paraId="3E14F7A0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用量化数据佐证成效</w:t>
      </w:r>
      <w:r>
        <w:rPr>
          <w:rFonts w:hint="eastAsia" w:ascii="宋体" w:hAnsi="宋体" w:eastAsia="宋体"/>
          <w:b/>
          <w:lang w:val="en-US" w:eastAsia="zh-CN"/>
        </w:rPr>
        <w:t>，</w:t>
      </w:r>
      <w:r>
        <w:rPr>
          <w:rFonts w:hint="eastAsia" w:ascii="宋体" w:hAnsi="宋体"/>
          <w:lang w:val="en-US" w:eastAsia="zh-CN"/>
        </w:rPr>
        <w:t>避免空泛描述</w:t>
      </w:r>
      <w:r>
        <w:rPr>
          <w:rFonts w:hint="eastAsia" w:ascii="宋体" w:hAnsi="宋体" w:eastAsia="宋体"/>
          <w:b/>
          <w:lang w:val="en-US" w:eastAsia="zh-CN"/>
        </w:rPr>
        <w:t>：</w:t>
      </w:r>
    </w:p>
    <w:p w14:paraId="73C59F68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1</w:t>
      </w:r>
      <w:r>
        <w:rPr>
          <w:rFonts w:hint="eastAsia" w:ascii="宋体" w:hAnsi="宋体" w:eastAsia="宋体"/>
          <w:b/>
          <w:lang w:val="en-US" w:eastAsia="zh-CN"/>
        </w:rPr>
        <w:t>.</w:t>
      </w:r>
      <w:r>
        <w:rPr>
          <w:rFonts w:hint="eastAsia" w:ascii="宋体" w:hAnsi="宋体"/>
          <w:lang w:val="en-US" w:eastAsia="zh-CN"/>
        </w:rPr>
        <w:t>量化成果</w:t>
      </w:r>
      <w:r>
        <w:rPr>
          <w:rFonts w:hint="eastAsia" w:ascii="宋体" w:hAnsi="宋体" w:eastAsia="宋体"/>
          <w:b/>
          <w:lang w:val="en-US" w:eastAsia="zh-CN"/>
        </w:rPr>
        <w:t>：</w:t>
      </w:r>
      <w:r>
        <w:rPr>
          <w:rFonts w:hint="eastAsia" w:ascii="宋体" w:hAnsi="宋体"/>
          <w:lang w:val="en-US" w:eastAsia="zh-CN"/>
        </w:rPr>
        <w:t>人才输送数量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标注产能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项目营收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技能取证人数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竞赛获奖人次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合作企业数量等</w:t>
      </w:r>
      <w:r>
        <w:rPr>
          <w:rFonts w:hint="eastAsia" w:ascii="宋体" w:hAnsi="宋体" w:eastAsia="宋体"/>
          <w:b/>
          <w:lang w:val="en-US" w:eastAsia="zh-CN"/>
        </w:rPr>
        <w:t>；</w:t>
      </w:r>
    </w:p>
    <w:p w14:paraId="796438FE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2</w:t>
      </w:r>
      <w:r>
        <w:rPr>
          <w:rFonts w:hint="eastAsia" w:ascii="宋体" w:hAnsi="宋体" w:eastAsia="宋体"/>
          <w:b/>
          <w:lang w:val="en-US" w:eastAsia="zh-CN"/>
        </w:rPr>
        <w:t>.</w:t>
      </w:r>
      <w:r>
        <w:rPr>
          <w:rFonts w:hint="eastAsia" w:ascii="宋体" w:hAnsi="宋体"/>
          <w:lang w:val="en-US" w:eastAsia="zh-CN"/>
        </w:rPr>
        <w:t>行业价值</w:t>
      </w:r>
      <w:r>
        <w:rPr>
          <w:rFonts w:hint="eastAsia" w:ascii="宋体" w:hAnsi="宋体" w:eastAsia="宋体"/>
          <w:b/>
          <w:lang w:val="en-US" w:eastAsia="zh-CN"/>
        </w:rPr>
        <w:t>：</w:t>
      </w:r>
      <w:r>
        <w:rPr>
          <w:rFonts w:hint="eastAsia" w:ascii="宋体" w:hAnsi="宋体"/>
          <w:lang w:val="en-US" w:eastAsia="zh-CN"/>
        </w:rPr>
        <w:t>推动本地数据标注产业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AI大模型训练发展的作用</w:t>
      </w:r>
      <w:r>
        <w:rPr>
          <w:rFonts w:hint="eastAsia" w:ascii="宋体" w:hAnsi="宋体" w:eastAsia="宋体"/>
          <w:b/>
          <w:lang w:val="en-US" w:eastAsia="zh-CN"/>
        </w:rPr>
        <w:t>；</w:t>
      </w:r>
    </w:p>
    <w:p w14:paraId="5049A0AF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3</w:t>
      </w:r>
      <w:r>
        <w:rPr>
          <w:rFonts w:hint="eastAsia" w:ascii="宋体" w:hAnsi="宋体" w:eastAsia="宋体"/>
          <w:b/>
          <w:lang w:val="en-US" w:eastAsia="zh-CN"/>
        </w:rPr>
        <w:t>.</w:t>
      </w:r>
      <w:r>
        <w:rPr>
          <w:rFonts w:hint="eastAsia" w:ascii="宋体" w:hAnsi="宋体"/>
          <w:lang w:val="en-US" w:eastAsia="zh-CN"/>
        </w:rPr>
        <w:t>示范价值</w:t>
      </w:r>
      <w:r>
        <w:rPr>
          <w:rFonts w:hint="eastAsia" w:ascii="宋体" w:hAnsi="宋体" w:eastAsia="宋体"/>
          <w:b/>
          <w:lang w:val="en-US" w:eastAsia="zh-CN"/>
        </w:rPr>
        <w:t>：</w:t>
      </w:r>
      <w:r>
        <w:rPr>
          <w:rFonts w:hint="eastAsia" w:ascii="宋体" w:hAnsi="宋体"/>
          <w:lang w:val="en-US" w:eastAsia="zh-CN"/>
        </w:rPr>
        <w:t>可复制推广经验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区域示范带动作用</w:t>
      </w:r>
      <w:r>
        <w:rPr>
          <w:rFonts w:hint="eastAsia" w:ascii="宋体" w:hAnsi="宋体" w:eastAsia="宋体"/>
          <w:b/>
          <w:lang w:val="en-US" w:eastAsia="zh-CN"/>
        </w:rPr>
        <w:t>；</w:t>
      </w:r>
    </w:p>
    <w:p w14:paraId="0A48D08F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4</w:t>
      </w:r>
      <w:r>
        <w:rPr>
          <w:rFonts w:hint="eastAsia" w:ascii="宋体" w:hAnsi="宋体" w:eastAsia="宋体"/>
          <w:b/>
          <w:lang w:val="en-US" w:eastAsia="zh-CN"/>
        </w:rPr>
        <w:t>.</w:t>
      </w:r>
      <w:r>
        <w:rPr>
          <w:rFonts w:hint="eastAsia" w:ascii="宋体" w:hAnsi="宋体"/>
          <w:lang w:val="en-US" w:eastAsia="zh-CN"/>
        </w:rPr>
        <w:t>社会效益</w:t>
      </w:r>
      <w:r>
        <w:rPr>
          <w:rFonts w:hint="eastAsia" w:ascii="宋体" w:hAnsi="宋体" w:eastAsia="宋体"/>
          <w:b/>
          <w:lang w:val="en-US" w:eastAsia="zh-CN"/>
        </w:rPr>
        <w:t>：</w:t>
      </w:r>
      <w:r>
        <w:rPr>
          <w:rFonts w:hint="eastAsia" w:ascii="宋体" w:hAnsi="宋体"/>
          <w:lang w:val="en-US" w:eastAsia="zh-CN"/>
        </w:rPr>
        <w:t>就业带动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技能提升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数字化转型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产教协同等贡献</w:t>
      </w:r>
      <w:r>
        <w:rPr>
          <w:rFonts w:hint="eastAsia" w:ascii="宋体" w:hAnsi="宋体" w:eastAsia="宋体"/>
          <w:b/>
          <w:lang w:val="en-US" w:eastAsia="zh-CN"/>
        </w:rPr>
        <w:t>。</w:t>
      </w:r>
    </w:p>
    <w:p w14:paraId="41F9CA41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五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经验总结与推广启示</w:t>
      </w:r>
      <w:r>
        <w:rPr>
          <w:rFonts w:hint="eastAsia" w:ascii="宋体" w:hAnsi="宋体" w:eastAsia="宋体"/>
          <w:b/>
          <w:lang w:val="en-US" w:eastAsia="zh-CN"/>
        </w:rPr>
        <w:t>（</w:t>
      </w:r>
      <w:r>
        <w:rPr>
          <w:rFonts w:hint="eastAsia" w:ascii="宋体" w:hAnsi="宋体"/>
          <w:lang w:val="en-US" w:eastAsia="zh-CN"/>
        </w:rPr>
        <w:t>200-400 字</w:t>
      </w:r>
      <w:r>
        <w:rPr>
          <w:rFonts w:hint="eastAsia" w:ascii="宋体" w:hAnsi="宋体" w:eastAsia="宋体"/>
          <w:b/>
          <w:lang w:val="en-US" w:eastAsia="zh-CN"/>
        </w:rPr>
        <w:t>）</w:t>
      </w:r>
    </w:p>
    <w:p w14:paraId="053EFB55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梳理案例实施过程中的成熟经验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现存不足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后续优化方向</w:t>
      </w:r>
      <w:r>
        <w:rPr>
          <w:rFonts w:hint="eastAsia" w:ascii="宋体" w:hAnsi="宋体" w:eastAsia="宋体"/>
          <w:b/>
          <w:lang w:val="en-US" w:eastAsia="zh-CN"/>
        </w:rPr>
        <w:t>，</w:t>
      </w:r>
      <w:r>
        <w:rPr>
          <w:rFonts w:hint="eastAsia" w:ascii="宋体" w:hAnsi="宋体"/>
          <w:lang w:val="en-US" w:eastAsia="zh-CN"/>
        </w:rPr>
        <w:t>说明可供全市院校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企业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从业者借鉴推广的核心启示</w:t>
      </w:r>
      <w:r>
        <w:rPr>
          <w:rFonts w:hint="eastAsia" w:ascii="宋体" w:hAnsi="宋体" w:eastAsia="宋体"/>
          <w:b/>
          <w:lang w:val="en-US" w:eastAsia="zh-CN"/>
        </w:rPr>
        <w:t>。</w:t>
      </w:r>
    </w:p>
    <w:p w14:paraId="7EEEE24C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六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佐证材料清单</w:t>
      </w:r>
      <w:r>
        <w:rPr>
          <w:rFonts w:hint="eastAsia" w:ascii="宋体" w:hAnsi="宋体" w:eastAsia="宋体"/>
          <w:b/>
          <w:lang w:val="en-US" w:eastAsia="zh-CN"/>
        </w:rPr>
        <w:t>（</w:t>
      </w:r>
      <w:r>
        <w:rPr>
          <w:rFonts w:hint="eastAsia" w:ascii="宋体" w:hAnsi="宋体"/>
          <w:lang w:val="en-US" w:eastAsia="zh-CN"/>
        </w:rPr>
        <w:t>附后</w:t>
      </w:r>
      <w:r>
        <w:rPr>
          <w:rFonts w:hint="eastAsia" w:ascii="宋体" w:hAnsi="宋体" w:eastAsia="宋体"/>
          <w:b/>
          <w:lang w:val="en-US" w:eastAsia="zh-CN"/>
        </w:rPr>
        <w:t>）</w:t>
      </w:r>
    </w:p>
    <w:p w14:paraId="22484E49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1</w:t>
      </w:r>
      <w:r>
        <w:rPr>
          <w:rFonts w:hint="eastAsia" w:ascii="宋体" w:hAnsi="宋体" w:eastAsia="宋体"/>
          <w:b/>
          <w:spacing wpsCustomData:val="0" w:val="6"/>
          <w:lang w:val="en-US" w:eastAsia="zh-CN"/>
        </w:rPr>
        <w:t>.</w:t>
      </w:r>
      <w:r>
        <w:rPr>
          <w:rFonts w:hint="eastAsia" w:ascii="宋体" w:hAnsi="宋体"/>
          <w:spacing wpsCustomData:val="0" w:val="7"/>
          <w:lang w:val="en-US" w:eastAsia="zh-CN"/>
        </w:rPr>
        <w:t>相关合作协议</w:t>
      </w:r>
      <w:r>
        <w:rPr>
          <w:rFonts w:hint="eastAsia" w:ascii="宋体" w:hAnsi="宋体" w:eastAsia="宋体"/>
          <w:b/>
          <w:spacing wpsCustomData:val="0" w:val="7"/>
          <w:lang w:val="en-US" w:eastAsia="zh-CN"/>
        </w:rPr>
        <w:t>、</w:t>
      </w:r>
      <w:r>
        <w:rPr>
          <w:rFonts w:hint="eastAsia" w:ascii="宋体" w:hAnsi="宋体"/>
          <w:spacing wpsCustomData:val="0" w:val="7"/>
          <w:lang w:val="en-US" w:eastAsia="zh-CN"/>
        </w:rPr>
        <w:t>项目合同</w:t>
      </w:r>
      <w:r>
        <w:rPr>
          <w:rFonts w:hint="eastAsia" w:ascii="宋体" w:hAnsi="宋体" w:eastAsia="宋体"/>
          <w:b/>
          <w:spacing wpsCustomData:val="0" w:val="7"/>
          <w:lang w:val="en-US" w:eastAsia="zh-CN"/>
        </w:rPr>
        <w:t>、</w:t>
      </w:r>
      <w:r>
        <w:rPr>
          <w:rFonts w:hint="eastAsia" w:ascii="宋体" w:hAnsi="宋体"/>
          <w:spacing wpsCustomData:val="0" w:val="6"/>
          <w:lang w:val="en-US" w:eastAsia="zh-CN"/>
        </w:rPr>
        <w:t>实训场地照</w:t>
      </w:r>
      <w:r>
        <w:rPr>
          <w:rFonts w:hint="eastAsia" w:ascii="宋体" w:hAnsi="宋体"/>
          <w:spacing wpsCustomData:val="0" w:val="7"/>
          <w:lang w:val="en-US" w:eastAsia="zh-CN"/>
        </w:rPr>
        <w:t>片</w:t>
      </w:r>
      <w:r>
        <w:rPr>
          <w:rFonts w:hint="eastAsia" w:ascii="宋体" w:hAnsi="宋体" w:eastAsia="宋体"/>
          <w:b/>
          <w:spacing wpsCustomData:val="0" w:val="7"/>
          <w:lang w:val="en-US" w:eastAsia="zh-CN"/>
        </w:rPr>
        <w:t>、</w:t>
      </w:r>
      <w:r>
        <w:rPr>
          <w:rFonts w:hint="eastAsia" w:ascii="宋体" w:hAnsi="宋体"/>
          <w:spacing wpsCustomData:val="0" w:val="7"/>
          <w:lang w:val="en-US" w:eastAsia="zh-CN"/>
        </w:rPr>
        <w:t>工作现</w:t>
      </w:r>
      <w:r>
        <w:rPr>
          <w:rFonts w:hint="eastAsia" w:ascii="宋体" w:hAnsi="宋体"/>
          <w:lang w:val="en-US" w:eastAsia="zh-CN"/>
        </w:rPr>
        <w:t>场截图</w:t>
      </w:r>
      <w:r>
        <w:rPr>
          <w:rFonts w:hint="eastAsia" w:ascii="宋体" w:hAnsi="宋体" w:eastAsia="宋体"/>
          <w:b/>
          <w:lang w:val="en-US" w:eastAsia="zh-CN"/>
        </w:rPr>
        <w:t>；</w:t>
      </w:r>
    </w:p>
    <w:p w14:paraId="0D647DFC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2</w:t>
      </w:r>
      <w:r>
        <w:rPr>
          <w:rFonts w:hint="eastAsia" w:ascii="宋体" w:hAnsi="宋体" w:eastAsia="宋体"/>
          <w:b/>
          <w:lang w:val="en-US" w:eastAsia="zh-CN"/>
        </w:rPr>
        <w:t>.</w:t>
      </w:r>
      <w:r>
        <w:rPr>
          <w:rFonts w:hint="eastAsia" w:ascii="宋体" w:hAnsi="宋体"/>
          <w:lang w:val="en-US" w:eastAsia="zh-CN"/>
        </w:rPr>
        <w:t>培训台账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人才输出证明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项目交付报告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业绩报表</w:t>
      </w:r>
      <w:r>
        <w:rPr>
          <w:rFonts w:hint="eastAsia" w:ascii="宋体" w:hAnsi="宋体" w:eastAsia="宋体"/>
          <w:b/>
          <w:lang w:val="en-US" w:eastAsia="zh-CN"/>
        </w:rPr>
        <w:t>；</w:t>
      </w:r>
    </w:p>
    <w:p w14:paraId="759C9E2D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3</w:t>
      </w:r>
      <w:r>
        <w:rPr>
          <w:rFonts w:hint="eastAsia" w:ascii="宋体" w:hAnsi="宋体" w:eastAsia="宋体"/>
          <w:b/>
          <w:lang w:val="en-US" w:eastAsia="zh-CN"/>
        </w:rPr>
        <w:t>.</w:t>
      </w:r>
      <w:r>
        <w:rPr>
          <w:rFonts w:hint="eastAsia" w:ascii="宋体" w:hAnsi="宋体"/>
          <w:lang w:val="en-US" w:eastAsia="zh-CN"/>
        </w:rPr>
        <w:t>获奖证书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技能等级证书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媒体宣传报道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荣誉文件</w:t>
      </w:r>
      <w:r>
        <w:rPr>
          <w:rFonts w:hint="eastAsia" w:ascii="宋体" w:hAnsi="宋体" w:eastAsia="宋体"/>
          <w:b/>
          <w:lang w:val="en-US" w:eastAsia="zh-CN"/>
        </w:rPr>
        <w:t>；</w:t>
      </w:r>
    </w:p>
    <w:p w14:paraId="7F70B0FC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4</w:t>
      </w:r>
      <w:r>
        <w:rPr>
          <w:rFonts w:hint="eastAsia" w:ascii="宋体" w:hAnsi="宋体" w:eastAsia="宋体"/>
          <w:b/>
          <w:lang w:val="en-US" w:eastAsia="zh-CN"/>
        </w:rPr>
        <w:t>.</w:t>
      </w:r>
      <w:r>
        <w:rPr>
          <w:rFonts w:hint="eastAsia" w:ascii="宋体" w:hAnsi="宋体"/>
          <w:lang w:val="en-US" w:eastAsia="zh-CN"/>
        </w:rPr>
        <w:t>其他可支撑案例真实性的证明材料</w:t>
      </w:r>
      <w:r>
        <w:rPr>
          <w:rFonts w:hint="eastAsia" w:ascii="宋体" w:hAnsi="宋体" w:eastAsia="宋体"/>
          <w:b/>
          <w:lang w:val="en-US" w:eastAsia="zh-CN"/>
        </w:rPr>
        <w:t>。</w:t>
      </w:r>
    </w:p>
    <w:p w14:paraId="1457EDA7">
      <w:pPr>
        <w:pStyle w:val="3"/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七</w:t>
      </w:r>
      <w:r>
        <w:rPr>
          <w:rFonts w:hint="eastAsia" w:ascii="宋体" w:hAnsi="宋体" w:eastAsia="宋体"/>
          <w:b/>
          <w:lang w:val="en-US" w:eastAsia="zh-CN"/>
        </w:rPr>
        <w:t>、</w:t>
      </w:r>
      <w:r>
        <w:rPr>
          <w:rFonts w:hint="eastAsia" w:ascii="宋体" w:hAnsi="宋体"/>
          <w:lang w:val="en-US" w:eastAsia="zh-CN"/>
        </w:rPr>
        <w:t>申报单位意见</w:t>
      </w:r>
    </w:p>
    <w:p w14:paraId="3CB2C28F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本案例内容真实完整</w:t>
      </w:r>
      <w:r>
        <w:rPr>
          <w:rFonts w:hint="eastAsia" w:ascii="宋体" w:hAnsi="宋体" w:eastAsia="宋体"/>
          <w:b/>
          <w:lang w:val="en-US" w:eastAsia="zh-CN"/>
        </w:rPr>
        <w:t>，</w:t>
      </w:r>
      <w:r>
        <w:rPr>
          <w:rFonts w:hint="eastAsia" w:ascii="宋体" w:hAnsi="宋体"/>
          <w:lang w:val="en-US" w:eastAsia="zh-CN"/>
        </w:rPr>
        <w:t>数据客观有效</w:t>
      </w:r>
      <w:r>
        <w:rPr>
          <w:rFonts w:hint="eastAsia" w:ascii="宋体" w:hAnsi="宋体" w:eastAsia="宋体"/>
          <w:b/>
          <w:lang w:val="en-US" w:eastAsia="zh-CN"/>
        </w:rPr>
        <w:t>，</w:t>
      </w:r>
      <w:r>
        <w:rPr>
          <w:rFonts w:hint="eastAsia" w:ascii="宋体" w:hAnsi="宋体"/>
          <w:lang w:val="en-US" w:eastAsia="zh-CN"/>
        </w:rPr>
        <w:t>无虚假编造</w:t>
      </w:r>
      <w:r>
        <w:rPr>
          <w:rFonts w:hint="eastAsia" w:ascii="宋体" w:hAnsi="宋体" w:eastAsia="宋体"/>
          <w:b/>
          <w:lang w:val="en-US" w:eastAsia="zh-CN"/>
        </w:rPr>
        <w:t>，</w:t>
      </w:r>
      <w:r>
        <w:rPr>
          <w:rFonts w:hint="eastAsia" w:ascii="宋体" w:hAnsi="宋体"/>
          <w:lang w:val="en-US" w:eastAsia="zh-CN"/>
        </w:rPr>
        <w:t>同意申报市级优秀案例并择优推荐参评省级优秀案例</w:t>
      </w:r>
      <w:r>
        <w:rPr>
          <w:rFonts w:hint="eastAsia" w:ascii="宋体" w:hAnsi="宋体" w:eastAsia="宋体"/>
          <w:b/>
          <w:lang w:val="en-US" w:eastAsia="zh-CN"/>
        </w:rPr>
        <w:t>。</w:t>
      </w:r>
    </w:p>
    <w:p w14:paraId="4D63FDE5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申报单位负责人签字</w:t>
      </w:r>
      <w:r>
        <w:rPr>
          <w:rFonts w:hint="eastAsia" w:ascii="宋体" w:hAnsi="宋体" w:eastAsia="宋体"/>
          <w:b/>
          <w:lang w:val="en-US" w:eastAsia="zh-CN"/>
        </w:rPr>
        <w:t>：</w:t>
      </w:r>
      <w:r>
        <w:rPr>
          <w:rFonts w:hint="eastAsia" w:ascii="宋体" w:hAnsi="宋体"/>
          <w:lang w:val="en-US" w:eastAsia="zh-CN"/>
        </w:rPr>
        <w:t xml:space="preserve">      </w:t>
      </w:r>
    </w:p>
    <w:p w14:paraId="22530CAD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</w:p>
    <w:p w14:paraId="1147E9EB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firstLine="4160" w:firstLineChars="130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 xml:space="preserve">       申报单位</w:t>
      </w:r>
      <w:r>
        <w:rPr>
          <w:rFonts w:hint="eastAsia" w:ascii="宋体" w:hAnsi="宋体" w:eastAsia="宋体"/>
          <w:b/>
          <w:lang w:val="en-US" w:eastAsia="zh-CN"/>
        </w:rPr>
        <w:t>（</w:t>
      </w:r>
      <w:r>
        <w:rPr>
          <w:rFonts w:hint="eastAsia" w:ascii="宋体" w:hAnsi="宋体"/>
          <w:lang w:val="en-US" w:eastAsia="zh-CN"/>
        </w:rPr>
        <w:t>公章</w:t>
      </w:r>
      <w:r>
        <w:rPr>
          <w:rFonts w:hint="eastAsia" w:ascii="宋体" w:hAnsi="宋体" w:eastAsia="宋体"/>
          <w:b/>
          <w:lang w:val="en-US" w:eastAsia="zh-CN"/>
        </w:rPr>
        <w:t>）：</w:t>
      </w:r>
    </w:p>
    <w:p w14:paraId="46AF2B3C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 xml:space="preserve">                                年   月   日</w:t>
      </w:r>
    </w:p>
    <w:p w14:paraId="45AE26C4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br w:type="page"/>
      </w:r>
    </w:p>
    <w:p w14:paraId="53BD29E5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firstLine="531" w:firstLineChars="177"/>
        <w:rPr>
          <w:rFonts w:hint="eastAsia" w:ascii="宋体" w:hAnsi="宋体" w:eastAsia="方正公文仿宋" w:cs="方正公文仿宋"/>
          <w:b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方正公文仿宋" w:cs="方正公文仿宋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填报须知</w:t>
      </w:r>
    </w:p>
    <w:p w14:paraId="7552CE0E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firstLine="531" w:firstLineChars="177"/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宋体" w:hAnsi="宋体" w:eastAsia="宋体" w:cs="方正公文仿宋"/>
          <w:b/>
          <w:bCs/>
          <w:color w:val="auto"/>
          <w:sz w:val="30"/>
          <w:szCs w:val="30"/>
          <w:highlight w:val="none"/>
          <w:lang w:val="en-US" w:eastAsia="zh-CN"/>
        </w:rPr>
        <w:t>.</w:t>
      </w:r>
      <w:r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  <w:t>申报截止时间</w:t>
      </w:r>
      <w:r>
        <w:rPr>
          <w:rFonts w:hint="eastAsia" w:ascii="宋体" w:hAnsi="宋体" w:eastAsia="宋体" w:cs="方正公文仿宋"/>
          <w:b/>
          <w:bCs/>
          <w:color w:val="auto"/>
          <w:sz w:val="30"/>
          <w:szCs w:val="30"/>
          <w:highlight w:val="none"/>
          <w:lang w:val="en-US" w:eastAsia="zh-CN"/>
        </w:rPr>
        <w:t>：</w:t>
      </w:r>
      <w:r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  <w:t>2026年8月17日</w:t>
      </w:r>
      <w:r>
        <w:rPr>
          <w:rFonts w:hint="eastAsia" w:ascii="宋体" w:hAnsi="宋体" w:eastAsia="宋体" w:cs="方正公文仿宋"/>
          <w:b/>
          <w:bCs/>
          <w:color w:val="auto"/>
          <w:sz w:val="30"/>
          <w:szCs w:val="30"/>
          <w:highlight w:val="none"/>
          <w:lang w:val="en-US" w:eastAsia="zh-CN"/>
        </w:rPr>
        <w:t>，</w:t>
      </w:r>
      <w:r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  <w:t>逾期不予接收</w:t>
      </w:r>
      <w:r>
        <w:rPr>
          <w:rFonts w:hint="eastAsia" w:ascii="宋体" w:hAnsi="宋体" w:eastAsia="宋体" w:cs="方正公文仿宋"/>
          <w:b/>
          <w:bCs/>
          <w:color w:val="auto"/>
          <w:sz w:val="30"/>
          <w:szCs w:val="30"/>
          <w:highlight w:val="none"/>
          <w:lang w:val="en-US" w:eastAsia="zh-CN"/>
        </w:rPr>
        <w:t>；</w:t>
      </w:r>
    </w:p>
    <w:p w14:paraId="6ECEF217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firstLine="531" w:firstLineChars="177"/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宋体" w:hAnsi="宋体" w:eastAsia="宋体" w:cs="方正公文仿宋"/>
          <w:b/>
          <w:bCs/>
          <w:color w:val="auto"/>
          <w:sz w:val="30"/>
          <w:szCs w:val="30"/>
          <w:highlight w:val="none"/>
          <w:lang w:val="en-US" w:eastAsia="zh-CN"/>
        </w:rPr>
        <w:t>.</w:t>
      </w:r>
      <w:r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  <w:t>各单位每类案例限报1篇</w:t>
      </w:r>
      <w:r>
        <w:rPr>
          <w:rFonts w:hint="eastAsia" w:ascii="宋体" w:hAnsi="宋体" w:eastAsia="宋体" w:cs="方正公文仿宋"/>
          <w:b/>
          <w:bCs/>
          <w:color w:val="auto"/>
          <w:sz w:val="30"/>
          <w:szCs w:val="30"/>
          <w:highlight w:val="none"/>
          <w:lang w:val="en-US" w:eastAsia="zh-CN"/>
        </w:rPr>
        <w:t>，</w:t>
      </w:r>
      <w:r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  <w:t>分三类单独编写</w:t>
      </w:r>
      <w:r>
        <w:rPr>
          <w:rFonts w:hint="eastAsia" w:ascii="宋体" w:hAnsi="宋体" w:eastAsia="宋体" w:cs="方正公文仿宋"/>
          <w:b/>
          <w:bCs/>
          <w:color w:val="auto"/>
          <w:sz w:val="30"/>
          <w:szCs w:val="30"/>
          <w:highlight w:val="none"/>
          <w:lang w:val="en-US" w:eastAsia="zh-CN"/>
        </w:rPr>
        <w:t>，</w:t>
      </w:r>
      <w:r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  <w:t>不得混报</w:t>
      </w:r>
      <w:r>
        <w:rPr>
          <w:rFonts w:hint="eastAsia" w:ascii="宋体" w:hAnsi="宋体" w:eastAsia="宋体" w:cs="方正公文仿宋"/>
          <w:b/>
          <w:bCs/>
          <w:color w:val="auto"/>
          <w:sz w:val="30"/>
          <w:szCs w:val="30"/>
          <w:highlight w:val="none"/>
          <w:lang w:val="en-US" w:eastAsia="zh-CN"/>
        </w:rPr>
        <w:t>；</w:t>
      </w:r>
    </w:p>
    <w:p w14:paraId="3E92178E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firstLine="531" w:firstLineChars="177"/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宋体" w:hAnsi="宋体" w:eastAsia="宋体" w:cs="方正公文仿宋"/>
          <w:b/>
          <w:bCs/>
          <w:color w:val="auto"/>
          <w:sz w:val="30"/>
          <w:szCs w:val="30"/>
          <w:highlight w:val="none"/>
          <w:lang w:val="en-US" w:eastAsia="zh-CN"/>
        </w:rPr>
        <w:t>.</w:t>
      </w:r>
      <w:r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  <w:t>全文总字数控制在3000字以内</w:t>
      </w:r>
      <w:r>
        <w:rPr>
          <w:rFonts w:hint="eastAsia" w:ascii="宋体" w:hAnsi="宋体" w:eastAsia="宋体" w:cs="方正公文仿宋"/>
          <w:b/>
          <w:bCs/>
          <w:color w:val="auto"/>
          <w:sz w:val="30"/>
          <w:szCs w:val="30"/>
          <w:highlight w:val="none"/>
          <w:lang w:val="en-US" w:eastAsia="zh-CN"/>
        </w:rPr>
        <w:t>，</w:t>
      </w:r>
      <w:r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  <w:t>佐证材料以PDF / 图片形式一并报送</w:t>
      </w:r>
      <w:r>
        <w:rPr>
          <w:rFonts w:hint="eastAsia" w:ascii="宋体" w:hAnsi="宋体" w:eastAsia="宋体" w:cs="方正公文仿宋"/>
          <w:b/>
          <w:bCs/>
          <w:color w:val="auto"/>
          <w:sz w:val="30"/>
          <w:szCs w:val="30"/>
          <w:highlight w:val="none"/>
          <w:lang w:val="en-US" w:eastAsia="zh-CN"/>
        </w:rPr>
        <w:t>；</w:t>
      </w:r>
    </w:p>
    <w:p w14:paraId="3A33062E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firstLine="531" w:firstLineChars="177"/>
        <w:rPr>
          <w:rFonts w:hint="eastAsia" w:ascii="宋体" w:hAnsi="宋体" w:eastAsia="方正公文仿宋" w:cs="方正公文仿宋"/>
          <w:highlight w:val="none"/>
          <w:lang w:val="en-US" w:eastAsia="zh-Hans"/>
        </w:rPr>
      </w:pPr>
      <w:r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宋体" w:hAnsi="宋体" w:eastAsia="宋体" w:cs="方正公文仿宋"/>
          <w:b/>
          <w:bCs/>
          <w:color w:val="auto"/>
          <w:sz w:val="30"/>
          <w:szCs w:val="30"/>
          <w:highlight w:val="none"/>
          <w:lang w:val="en-US" w:eastAsia="zh-CN"/>
        </w:rPr>
        <w:t>.</w:t>
      </w:r>
      <w:r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  <w:t>严禁抄袭</w:t>
      </w:r>
      <w:r>
        <w:rPr>
          <w:rFonts w:hint="eastAsia" w:ascii="宋体" w:hAnsi="宋体" w:eastAsia="宋体" w:cs="方正公文仿宋"/>
          <w:b/>
          <w:bCs/>
          <w:color w:val="auto"/>
          <w:sz w:val="30"/>
          <w:szCs w:val="30"/>
          <w:highlight w:val="none"/>
          <w:lang w:val="en-US" w:eastAsia="zh-CN"/>
        </w:rPr>
        <w:t>、</w:t>
      </w:r>
      <w:r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  <w:t>虚构案例内容</w:t>
      </w:r>
      <w:r>
        <w:rPr>
          <w:rFonts w:hint="eastAsia" w:ascii="宋体" w:hAnsi="宋体" w:eastAsia="宋体" w:cs="方正公文仿宋"/>
          <w:b/>
          <w:bCs/>
          <w:color w:val="auto"/>
          <w:sz w:val="30"/>
          <w:szCs w:val="30"/>
          <w:highlight w:val="none"/>
          <w:lang w:val="en-US" w:eastAsia="zh-CN"/>
        </w:rPr>
        <w:t>，</w:t>
      </w:r>
      <w:r>
        <w:rPr>
          <w:rFonts w:hint="eastAsia" w:ascii="宋体" w:hAnsi="宋体" w:eastAsia="方正公文仿宋" w:cs="方正公文仿宋"/>
          <w:bCs/>
          <w:color w:val="auto"/>
          <w:sz w:val="30"/>
          <w:szCs w:val="30"/>
          <w:highlight w:val="none"/>
          <w:lang w:val="en-US" w:eastAsia="zh-CN"/>
        </w:rPr>
        <w:t>一经查实取消参评资格并通报</w:t>
      </w:r>
      <w:r>
        <w:rPr>
          <w:rFonts w:hint="eastAsia" w:ascii="宋体" w:hAnsi="宋体" w:eastAsia="宋体" w:cs="方正公文仿宋"/>
          <w:b/>
          <w:bCs/>
          <w:color w:val="auto"/>
          <w:sz w:val="30"/>
          <w:szCs w:val="30"/>
          <w:highlight w:val="none"/>
          <w:lang w:val="en-US" w:eastAsia="zh-CN"/>
        </w:rPr>
        <w:t>。</w:t>
      </w:r>
    </w:p>
    <w:p w14:paraId="263FDAEF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rPr>
          <w:rFonts w:hint="default" w:ascii="宋体" w:hAnsi="宋体"/>
          <w:lang w:val="en-US" w:eastAsia="zh-CN"/>
        </w:rPr>
      </w:pPr>
    </w:p>
    <w:p w14:paraId="6F6DCA1A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</w:pPr>
    </w:p>
    <w:sectPr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4143352E-FDA8-421F-B36A-D16D5D9E14C8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718FA75-0B60-48CC-9F5C-BFD03D60E47B}"/>
  </w:font>
  <w:font w:name="方正公文楷体">
    <w:altName w:val="楷体_GB2312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DDE3655-DA1B-45D2-B4D1-67EB104D291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5E5B6A7-CBF7-426A-9179-C3DE9993B2E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89670E4D-B6A5-431D-A0E9-2BE3F0AA3A2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6F9B0CBD-2691-4FBA-B84F-652DE2BD227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C8475E9E-DC1B-4A69-9DA7-679DDFC4C9D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A0590609-13B2-4171-9B4A-5784657C6EC1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BD0876"/>
    <w:rsid w:val="001D4CF3"/>
    <w:rsid w:val="00F046AB"/>
    <w:rsid w:val="01D56D53"/>
    <w:rsid w:val="01ED2D10"/>
    <w:rsid w:val="0266798D"/>
    <w:rsid w:val="02F12F33"/>
    <w:rsid w:val="040A2577"/>
    <w:rsid w:val="05E36D3E"/>
    <w:rsid w:val="06063317"/>
    <w:rsid w:val="068E274B"/>
    <w:rsid w:val="07990423"/>
    <w:rsid w:val="07B35757"/>
    <w:rsid w:val="0814540D"/>
    <w:rsid w:val="0A391C3C"/>
    <w:rsid w:val="0A9B30A2"/>
    <w:rsid w:val="0B0954D3"/>
    <w:rsid w:val="0B280F02"/>
    <w:rsid w:val="0B4C2920"/>
    <w:rsid w:val="0B867FFD"/>
    <w:rsid w:val="0BE43E2A"/>
    <w:rsid w:val="0C3E32CE"/>
    <w:rsid w:val="0D6D52EE"/>
    <w:rsid w:val="0E4B1EC1"/>
    <w:rsid w:val="0E4D368D"/>
    <w:rsid w:val="0EA33B28"/>
    <w:rsid w:val="0EAD785B"/>
    <w:rsid w:val="0EC16891"/>
    <w:rsid w:val="0F991DFF"/>
    <w:rsid w:val="0FBF2767"/>
    <w:rsid w:val="10663F4A"/>
    <w:rsid w:val="1097230C"/>
    <w:rsid w:val="10AE05B3"/>
    <w:rsid w:val="1133451A"/>
    <w:rsid w:val="1169018E"/>
    <w:rsid w:val="123E24E6"/>
    <w:rsid w:val="12584432"/>
    <w:rsid w:val="128879FC"/>
    <w:rsid w:val="12A165D1"/>
    <w:rsid w:val="134419BD"/>
    <w:rsid w:val="14A51039"/>
    <w:rsid w:val="14A956EC"/>
    <w:rsid w:val="14DE5C5A"/>
    <w:rsid w:val="15185E44"/>
    <w:rsid w:val="152738F7"/>
    <w:rsid w:val="15BD0876"/>
    <w:rsid w:val="15FE4B84"/>
    <w:rsid w:val="16143E54"/>
    <w:rsid w:val="161F174B"/>
    <w:rsid w:val="166D3C7F"/>
    <w:rsid w:val="172717E0"/>
    <w:rsid w:val="191112E1"/>
    <w:rsid w:val="191E4E1F"/>
    <w:rsid w:val="1AAC3715"/>
    <w:rsid w:val="1ACF4D76"/>
    <w:rsid w:val="1BCD1B56"/>
    <w:rsid w:val="1BD9327F"/>
    <w:rsid w:val="1D32447F"/>
    <w:rsid w:val="1D547434"/>
    <w:rsid w:val="1E202714"/>
    <w:rsid w:val="1E701F5C"/>
    <w:rsid w:val="1EAC50F8"/>
    <w:rsid w:val="1F2C36C6"/>
    <w:rsid w:val="1F8A2A58"/>
    <w:rsid w:val="200175F9"/>
    <w:rsid w:val="200A1DCB"/>
    <w:rsid w:val="207469DD"/>
    <w:rsid w:val="20E75D09"/>
    <w:rsid w:val="21073FF9"/>
    <w:rsid w:val="21A447AC"/>
    <w:rsid w:val="21F4496F"/>
    <w:rsid w:val="220E6C69"/>
    <w:rsid w:val="226E2205"/>
    <w:rsid w:val="2298361A"/>
    <w:rsid w:val="22FD3CF7"/>
    <w:rsid w:val="238B4953"/>
    <w:rsid w:val="23990B7F"/>
    <w:rsid w:val="23B13434"/>
    <w:rsid w:val="23DA7B95"/>
    <w:rsid w:val="24390D5F"/>
    <w:rsid w:val="24D0283E"/>
    <w:rsid w:val="25293F80"/>
    <w:rsid w:val="25417953"/>
    <w:rsid w:val="25754019"/>
    <w:rsid w:val="25AB17E9"/>
    <w:rsid w:val="25B85DB9"/>
    <w:rsid w:val="265F10E3"/>
    <w:rsid w:val="27936A2D"/>
    <w:rsid w:val="28244A65"/>
    <w:rsid w:val="28325866"/>
    <w:rsid w:val="28801677"/>
    <w:rsid w:val="289C1AC0"/>
    <w:rsid w:val="289C366A"/>
    <w:rsid w:val="294965EE"/>
    <w:rsid w:val="298B4DE6"/>
    <w:rsid w:val="29DE3F36"/>
    <w:rsid w:val="2A2322AA"/>
    <w:rsid w:val="2A2B3C3C"/>
    <w:rsid w:val="2AFA50E7"/>
    <w:rsid w:val="2B28269F"/>
    <w:rsid w:val="2B606BAC"/>
    <w:rsid w:val="2BF22CB5"/>
    <w:rsid w:val="2C261412"/>
    <w:rsid w:val="2C30695D"/>
    <w:rsid w:val="2C610E53"/>
    <w:rsid w:val="2C785A0E"/>
    <w:rsid w:val="2CA13D0C"/>
    <w:rsid w:val="2CDC2BCF"/>
    <w:rsid w:val="2D5E54C7"/>
    <w:rsid w:val="2D6F57F1"/>
    <w:rsid w:val="2D9E04B7"/>
    <w:rsid w:val="2DB8624C"/>
    <w:rsid w:val="2E5E5F2C"/>
    <w:rsid w:val="2ED43AB3"/>
    <w:rsid w:val="2F475C14"/>
    <w:rsid w:val="2FCC2B62"/>
    <w:rsid w:val="303224F7"/>
    <w:rsid w:val="308B2942"/>
    <w:rsid w:val="309E6346"/>
    <w:rsid w:val="30A03DD0"/>
    <w:rsid w:val="30A0554F"/>
    <w:rsid w:val="30A2712E"/>
    <w:rsid w:val="31C917AC"/>
    <w:rsid w:val="325E2D47"/>
    <w:rsid w:val="326B7E18"/>
    <w:rsid w:val="32C47109"/>
    <w:rsid w:val="33263A32"/>
    <w:rsid w:val="33437504"/>
    <w:rsid w:val="336819E3"/>
    <w:rsid w:val="33DB54A3"/>
    <w:rsid w:val="34097E42"/>
    <w:rsid w:val="34393BBE"/>
    <w:rsid w:val="344B46DB"/>
    <w:rsid w:val="36AC2F5C"/>
    <w:rsid w:val="36D92907"/>
    <w:rsid w:val="372003A9"/>
    <w:rsid w:val="381F0910"/>
    <w:rsid w:val="38266DC5"/>
    <w:rsid w:val="383270B5"/>
    <w:rsid w:val="38AB76D3"/>
    <w:rsid w:val="39172B1C"/>
    <w:rsid w:val="3A1846D0"/>
    <w:rsid w:val="3A420292"/>
    <w:rsid w:val="3B3D6A07"/>
    <w:rsid w:val="3BA269CE"/>
    <w:rsid w:val="3BDA6CFA"/>
    <w:rsid w:val="3CD22649"/>
    <w:rsid w:val="3E645E2F"/>
    <w:rsid w:val="3ED8393F"/>
    <w:rsid w:val="3F4D5CCE"/>
    <w:rsid w:val="401D1F98"/>
    <w:rsid w:val="40574DEE"/>
    <w:rsid w:val="411B321D"/>
    <w:rsid w:val="411B6CE5"/>
    <w:rsid w:val="416F3546"/>
    <w:rsid w:val="418A7109"/>
    <w:rsid w:val="41B02916"/>
    <w:rsid w:val="42A931FF"/>
    <w:rsid w:val="42C52FD7"/>
    <w:rsid w:val="4373683C"/>
    <w:rsid w:val="43AD7614"/>
    <w:rsid w:val="43B461CF"/>
    <w:rsid w:val="441B42C0"/>
    <w:rsid w:val="44547675"/>
    <w:rsid w:val="44A16E8D"/>
    <w:rsid w:val="45440EBA"/>
    <w:rsid w:val="456F4AAB"/>
    <w:rsid w:val="45EC0AF4"/>
    <w:rsid w:val="46903FEC"/>
    <w:rsid w:val="46B129DB"/>
    <w:rsid w:val="478561DB"/>
    <w:rsid w:val="479223B1"/>
    <w:rsid w:val="47A45C40"/>
    <w:rsid w:val="47CB0DD4"/>
    <w:rsid w:val="47F310A4"/>
    <w:rsid w:val="480452A8"/>
    <w:rsid w:val="483B312B"/>
    <w:rsid w:val="4847510B"/>
    <w:rsid w:val="48A73C3A"/>
    <w:rsid w:val="4B0E7FA0"/>
    <w:rsid w:val="4B182BCD"/>
    <w:rsid w:val="4B625664"/>
    <w:rsid w:val="4C20631C"/>
    <w:rsid w:val="4D4B1501"/>
    <w:rsid w:val="4D72424C"/>
    <w:rsid w:val="4D904369"/>
    <w:rsid w:val="4DB206DA"/>
    <w:rsid w:val="4DD6500A"/>
    <w:rsid w:val="4E3470F7"/>
    <w:rsid w:val="4EAA3618"/>
    <w:rsid w:val="4F822E59"/>
    <w:rsid w:val="4F9841C0"/>
    <w:rsid w:val="4F986150"/>
    <w:rsid w:val="50245AB2"/>
    <w:rsid w:val="51167BAE"/>
    <w:rsid w:val="51D00906"/>
    <w:rsid w:val="528033A6"/>
    <w:rsid w:val="52B508CE"/>
    <w:rsid w:val="52BE05BA"/>
    <w:rsid w:val="52E63CFA"/>
    <w:rsid w:val="52F821D4"/>
    <w:rsid w:val="53BA1940"/>
    <w:rsid w:val="54005C25"/>
    <w:rsid w:val="55524158"/>
    <w:rsid w:val="556E3CCA"/>
    <w:rsid w:val="556E5844"/>
    <w:rsid w:val="55741347"/>
    <w:rsid w:val="55E6064E"/>
    <w:rsid w:val="56050C0A"/>
    <w:rsid w:val="561C1BE0"/>
    <w:rsid w:val="56530C8E"/>
    <w:rsid w:val="566D3C98"/>
    <w:rsid w:val="5A032DA9"/>
    <w:rsid w:val="5A697C7E"/>
    <w:rsid w:val="5B0272F3"/>
    <w:rsid w:val="5B1C4388"/>
    <w:rsid w:val="5BB73B7E"/>
    <w:rsid w:val="5BB8385A"/>
    <w:rsid w:val="5C736221"/>
    <w:rsid w:val="5CB551AD"/>
    <w:rsid w:val="5CE609DA"/>
    <w:rsid w:val="5CF315D6"/>
    <w:rsid w:val="5D184CAE"/>
    <w:rsid w:val="5DC560B3"/>
    <w:rsid w:val="5E3B0C54"/>
    <w:rsid w:val="5E683C2B"/>
    <w:rsid w:val="5EA54320"/>
    <w:rsid w:val="5FB74466"/>
    <w:rsid w:val="602545AA"/>
    <w:rsid w:val="60421D13"/>
    <w:rsid w:val="604D4C6F"/>
    <w:rsid w:val="60B13610"/>
    <w:rsid w:val="61F65390"/>
    <w:rsid w:val="62500B1E"/>
    <w:rsid w:val="627F3342"/>
    <w:rsid w:val="6294694F"/>
    <w:rsid w:val="63235063"/>
    <w:rsid w:val="641B57B0"/>
    <w:rsid w:val="64BA7257"/>
    <w:rsid w:val="6543389A"/>
    <w:rsid w:val="668B64F1"/>
    <w:rsid w:val="66B27D87"/>
    <w:rsid w:val="66EE1D51"/>
    <w:rsid w:val="67523C88"/>
    <w:rsid w:val="67EA1118"/>
    <w:rsid w:val="681A7C14"/>
    <w:rsid w:val="685C3823"/>
    <w:rsid w:val="68640884"/>
    <w:rsid w:val="69165E1C"/>
    <w:rsid w:val="6957759D"/>
    <w:rsid w:val="69EC16BE"/>
    <w:rsid w:val="6A077302"/>
    <w:rsid w:val="6A857F0C"/>
    <w:rsid w:val="6AB62F2F"/>
    <w:rsid w:val="6CE66763"/>
    <w:rsid w:val="6D364A59"/>
    <w:rsid w:val="6D5E02D5"/>
    <w:rsid w:val="6DFD14D4"/>
    <w:rsid w:val="6F395FEB"/>
    <w:rsid w:val="6F6C6F5B"/>
    <w:rsid w:val="6F757355"/>
    <w:rsid w:val="6FD1538C"/>
    <w:rsid w:val="70A90FD3"/>
    <w:rsid w:val="70BB2C77"/>
    <w:rsid w:val="713C0BF3"/>
    <w:rsid w:val="716B0869"/>
    <w:rsid w:val="71AF12E6"/>
    <w:rsid w:val="728C53D2"/>
    <w:rsid w:val="72FD7CE3"/>
    <w:rsid w:val="73215862"/>
    <w:rsid w:val="75385D85"/>
    <w:rsid w:val="760E2989"/>
    <w:rsid w:val="76172CE4"/>
    <w:rsid w:val="76312C11"/>
    <w:rsid w:val="76324C41"/>
    <w:rsid w:val="7682134D"/>
    <w:rsid w:val="76982C90"/>
    <w:rsid w:val="774A43B9"/>
    <w:rsid w:val="77951EED"/>
    <w:rsid w:val="779C7F0C"/>
    <w:rsid w:val="77BC1AE3"/>
    <w:rsid w:val="798B4E50"/>
    <w:rsid w:val="7A204170"/>
    <w:rsid w:val="7A6C69FC"/>
    <w:rsid w:val="7A794D21"/>
    <w:rsid w:val="7B7676AE"/>
    <w:rsid w:val="7BE6624C"/>
    <w:rsid w:val="7BF24BF0"/>
    <w:rsid w:val="7C7D590B"/>
    <w:rsid w:val="7CC92247"/>
    <w:rsid w:val="7CF00DFB"/>
    <w:rsid w:val="7D0860BC"/>
    <w:rsid w:val="7DC74758"/>
    <w:rsid w:val="7E5E6C7F"/>
    <w:rsid w:val="7E763E3F"/>
    <w:rsid w:val="7EB4083B"/>
    <w:rsid w:val="7EFB00DD"/>
    <w:rsid w:val="7F441D0D"/>
    <w:rsid w:val="7F796ECC"/>
    <w:rsid w:val="7F872CCD"/>
    <w:rsid w:val="7FF4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880" w:firstLineChars="200"/>
      <w:jc w:val="both"/>
    </w:pPr>
    <w:rPr>
      <w:rFonts w:ascii="宋体" w:hAnsi="宋体" w:eastAsia="方正公文仿宋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894" w:firstLineChars="200"/>
      <w:outlineLvl w:val="0"/>
    </w:pPr>
    <w:rPr>
      <w:rFonts w:ascii="黑体" w:hAnsi="黑体" w:eastAsia="方正公文黑体" w:cs="黑体"/>
      <w:kern w:val="44"/>
      <w:sz w:val="32"/>
      <w:szCs w:val="32"/>
    </w:rPr>
  </w:style>
  <w:style w:type="paragraph" w:styleId="4">
    <w:name w:val="heading 2"/>
    <w:basedOn w:val="1"/>
    <w:next w:val="1"/>
    <w:link w:val="23"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94" w:firstLineChars="200"/>
      <w:outlineLvl w:val="1"/>
    </w:pPr>
    <w:rPr>
      <w:rFonts w:ascii="宋体" w:hAnsi="宋体" w:eastAsia="方正公文楷体" w:cs="楷体"/>
      <w:sz w:val="32"/>
      <w:szCs w:val="32"/>
    </w:rPr>
  </w:style>
  <w:style w:type="paragraph" w:styleId="5">
    <w:name w:val="heading 3"/>
    <w:basedOn w:val="1"/>
    <w:next w:val="1"/>
    <w:link w:val="24"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94" w:firstLineChars="200"/>
      <w:outlineLvl w:val="2"/>
    </w:pPr>
    <w:rPr>
      <w:rFonts w:cs="仿宋"/>
      <w:b/>
      <w:szCs w:val="32"/>
    </w:rPr>
  </w:style>
  <w:style w:type="paragraph" w:styleId="6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" w:cs="仿宋"/>
      <w:sz w:val="32"/>
      <w:szCs w:val="32"/>
    </w:rPr>
  </w:style>
  <w:style w:type="paragraph" w:styleId="7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" w:cs="仿宋"/>
      <w:sz w:val="32"/>
      <w:szCs w:val="32"/>
    </w:rPr>
  </w:style>
  <w:style w:type="paragraph" w:styleId="8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" w:cs="仿宋"/>
      <w:sz w:val="32"/>
      <w:szCs w:val="32"/>
    </w:rPr>
  </w:style>
  <w:style w:type="paragraph" w:styleId="9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" w:cs="仿宋"/>
      <w:sz w:val="32"/>
      <w:szCs w:val="32"/>
    </w:rPr>
  </w:style>
  <w:style w:type="paragraph" w:styleId="10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" w:cs="仿宋"/>
      <w:sz w:val="32"/>
      <w:szCs w:val="32"/>
    </w:rPr>
  </w:style>
  <w:style w:type="paragraph" w:styleId="11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" w:cs="仿宋"/>
      <w:sz w:val="32"/>
      <w:szCs w:val="32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" w:cs="仿宋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" w:cs="仿宋"/>
      <w:kern w:val="28"/>
      <w:sz w:val="32"/>
      <w:szCs w:val="32"/>
    </w:rPr>
  </w:style>
  <w:style w:type="paragraph" w:styleId="15">
    <w:name w:val="Normal (Web)"/>
    <w:basedOn w:val="1"/>
    <w:qFormat/>
    <w:uiPriority w:val="0"/>
    <w:rPr>
      <w:sz w:val="24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_GBK" w:hAnsi="方正小标宋_GBK" w:eastAsia="方正小标宋_GBK" w:cs="方正小标宋_GBK"/>
      <w:sz w:val="44"/>
      <w:szCs w:val="44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basedOn w:val="19"/>
    <w:qFormat/>
    <w:uiPriority w:val="0"/>
    <w:rPr>
      <w:color w:val="0000FF"/>
      <w:u w:val="single"/>
    </w:rPr>
  </w:style>
  <w:style w:type="character" w:customStyle="1" w:styleId="21">
    <w:name w:val="标题 2 Char"/>
    <w:qFormat/>
    <w:uiPriority w:val="0"/>
    <w:rPr>
      <w:rFonts w:ascii="Times New Roman" w:hAnsi="Times New Roman" w:eastAsia="楷体" w:cs="楷体"/>
      <w:sz w:val="32"/>
      <w:szCs w:val="32"/>
    </w:rPr>
  </w:style>
  <w:style w:type="character" w:customStyle="1" w:styleId="22">
    <w:name w:val="标题 3 Char"/>
    <w:qFormat/>
    <w:uiPriority w:val="0"/>
    <w:rPr>
      <w:rFonts w:ascii="Times New Roman" w:hAnsi="Times New Roman" w:eastAsia="仿宋" w:cs="仿宋"/>
      <w:sz w:val="32"/>
      <w:szCs w:val="32"/>
    </w:rPr>
  </w:style>
  <w:style w:type="character" w:customStyle="1" w:styleId="23">
    <w:name w:val="标题 2 Char1"/>
    <w:link w:val="4"/>
    <w:qFormat/>
    <w:uiPriority w:val="0"/>
    <w:rPr>
      <w:rFonts w:ascii="宋体" w:hAnsi="宋体" w:eastAsia="方正公文楷体" w:cs="楷体"/>
      <w:sz w:val="32"/>
      <w:szCs w:val="32"/>
    </w:rPr>
  </w:style>
  <w:style w:type="character" w:customStyle="1" w:styleId="24">
    <w:name w:val="标题 3 Char1"/>
    <w:link w:val="5"/>
    <w:qFormat/>
    <w:uiPriority w:val="0"/>
    <w:rPr>
      <w:rFonts w:ascii="宋体" w:hAnsi="宋体" w:eastAsia="方正公文仿宋" w:cs="仿宋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3570</Words>
  <Characters>3722</Characters>
  <Lines>0</Lines>
  <Paragraphs>0</Paragraphs>
  <TotalTime>0</TotalTime>
  <ScaleCrop>false</ScaleCrop>
  <LinksUpToDate>false</LinksUpToDate>
  <CharactersWithSpaces>3917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2026-07-09T07:39:00Z</dcterms:created>
  <dc:creator>等地方</dc:creator>
  <cp:lastModifiedBy>摸一嗷苗</cp:lastModifiedBy>
  <dcterms:modified xsi:type="dcterms:W3CDTF">2026-08-10T00:44:41Z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6D0F0D28070046CA9A0F7CEE1B996B9C_13</vt:lpwstr>
  </property>
  <property fmtid="{D5CDD505-2E9C-101B-9397-08002B2CF9AE}" pid="4" name="KSOTemplateDocerSaveRecord">
    <vt:lpwstr>eyJoZGlkIjoiZTMzMDA0ZjdkN2FhNjNhMmM2MTBlZmY3MTkwMmE0ODEiLCJ1c2VySWQiOiI2ODMwODg2MDkifQ==</vt:lpwstr>
  </property>
</Properties>
</file>